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694"/>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55"/>
        <w:gridCol w:w="1505"/>
        <w:gridCol w:w="1843"/>
        <w:gridCol w:w="1701"/>
        <w:gridCol w:w="1701"/>
        <w:gridCol w:w="2268"/>
        <w:gridCol w:w="2670"/>
      </w:tblGrid>
      <w:tr w:rsidR="00A40630" w:rsidRPr="00985E04" w14:paraId="447F9888" w14:textId="77777777" w:rsidTr="00756AD8">
        <w:trPr>
          <w:trHeight w:val="701"/>
        </w:trPr>
        <w:tc>
          <w:tcPr>
            <w:tcW w:w="1980" w:type="dxa"/>
            <w:shd w:val="clear" w:color="auto" w:fill="DBE5F1" w:themeFill="accent1" w:themeFillTint="33"/>
          </w:tcPr>
          <w:p w14:paraId="2C42FFFB" w14:textId="77777777" w:rsidR="00A40630" w:rsidRPr="00985E04" w:rsidRDefault="00A40630" w:rsidP="00A40630">
            <w:pPr>
              <w:jc w:val="center"/>
              <w:rPr>
                <w:rFonts w:ascii="Nunito Sans" w:hAnsi="Nunito Sans"/>
                <w:b/>
                <w:color w:val="365F91" w:themeColor="accent1" w:themeShade="BF"/>
              </w:rPr>
            </w:pPr>
            <w:r w:rsidRPr="00985E04">
              <w:rPr>
                <w:rFonts w:ascii="Nunito Sans" w:hAnsi="Nunito Sans"/>
                <w:b/>
                <w:color w:val="000000" w:themeColor="text1"/>
              </w:rPr>
              <w:t>Name of activity, event, and location</w:t>
            </w:r>
          </w:p>
        </w:tc>
        <w:tc>
          <w:tcPr>
            <w:tcW w:w="1755" w:type="dxa"/>
            <w:shd w:val="clear" w:color="auto" w:fill="FFFFFF"/>
            <w:vAlign w:val="center"/>
          </w:tcPr>
          <w:p w14:paraId="0CAA1CDC" w14:textId="0A34FD03" w:rsidR="00A40630" w:rsidRPr="00985E04" w:rsidRDefault="00086F1F" w:rsidP="00756AD8">
            <w:pPr>
              <w:jc w:val="center"/>
              <w:rPr>
                <w:rFonts w:ascii="Nunito Sans" w:hAnsi="Nunito Sans"/>
                <w:b/>
                <w:color w:val="365F91" w:themeColor="accent1" w:themeShade="BF"/>
              </w:rPr>
            </w:pPr>
            <w:r w:rsidRPr="00985E04">
              <w:rPr>
                <w:rFonts w:ascii="Nunito Sans" w:hAnsi="Nunito Sans"/>
                <w:b/>
                <w:color w:val="365F91" w:themeColor="accent1" w:themeShade="BF"/>
              </w:rPr>
              <w:t>Slackline</w:t>
            </w:r>
          </w:p>
        </w:tc>
        <w:tc>
          <w:tcPr>
            <w:tcW w:w="1505" w:type="dxa"/>
            <w:shd w:val="clear" w:color="auto" w:fill="DBE5F1" w:themeFill="accent1" w:themeFillTint="33"/>
          </w:tcPr>
          <w:p w14:paraId="7521D3CC" w14:textId="77777777" w:rsidR="00A40630" w:rsidRPr="00985E04" w:rsidRDefault="00A40630" w:rsidP="00A40630">
            <w:pPr>
              <w:rPr>
                <w:rFonts w:ascii="Nunito Sans" w:hAnsi="Nunito Sans"/>
                <w:b/>
                <w:color w:val="365F91" w:themeColor="accent1" w:themeShade="BF"/>
              </w:rPr>
            </w:pPr>
            <w:r w:rsidRPr="00985E04">
              <w:rPr>
                <w:rFonts w:ascii="Nunito Sans" w:hAnsi="Nunito Sans"/>
                <w:b/>
                <w:color w:val="000000" w:themeColor="text1"/>
              </w:rPr>
              <w:t>Date of risk assessment</w:t>
            </w:r>
          </w:p>
        </w:tc>
        <w:tc>
          <w:tcPr>
            <w:tcW w:w="1843" w:type="dxa"/>
            <w:shd w:val="clear" w:color="auto" w:fill="auto"/>
            <w:vAlign w:val="center"/>
          </w:tcPr>
          <w:p w14:paraId="2DC73BF0" w14:textId="202DD14A" w:rsidR="00A40630" w:rsidRPr="00985E04" w:rsidRDefault="00767D44" w:rsidP="00756AD8">
            <w:pPr>
              <w:jc w:val="center"/>
              <w:rPr>
                <w:rFonts w:ascii="Nunito Sans" w:hAnsi="Nunito Sans"/>
                <w:b/>
                <w:color w:val="000000" w:themeColor="text1"/>
              </w:rPr>
            </w:pPr>
            <w:r>
              <w:rPr>
                <w:rFonts w:ascii="Nunito Sans" w:hAnsi="Nunito Sans"/>
                <w:b/>
                <w:color w:val="365F91" w:themeColor="accent1" w:themeShade="BF"/>
              </w:rPr>
              <w:t>Sept 2024</w:t>
            </w:r>
          </w:p>
        </w:tc>
        <w:tc>
          <w:tcPr>
            <w:tcW w:w="1701" w:type="dxa"/>
            <w:shd w:val="clear" w:color="auto" w:fill="DBE5F1" w:themeFill="accent1" w:themeFillTint="33"/>
          </w:tcPr>
          <w:p w14:paraId="4F531F5B" w14:textId="77777777" w:rsidR="00A40630" w:rsidRPr="00985E04" w:rsidRDefault="00A40630" w:rsidP="00A40630">
            <w:pPr>
              <w:rPr>
                <w:rFonts w:ascii="Nunito Sans" w:hAnsi="Nunito Sans"/>
                <w:b/>
                <w:color w:val="365F91" w:themeColor="accent1" w:themeShade="BF"/>
              </w:rPr>
            </w:pPr>
            <w:r w:rsidRPr="00985E04">
              <w:rPr>
                <w:rFonts w:ascii="Nunito Sans" w:hAnsi="Nunito Sans"/>
                <w:b/>
                <w:color w:val="000000" w:themeColor="text1"/>
              </w:rPr>
              <w:t>Date of next review</w:t>
            </w:r>
          </w:p>
        </w:tc>
        <w:tc>
          <w:tcPr>
            <w:tcW w:w="1701" w:type="dxa"/>
            <w:shd w:val="clear" w:color="auto" w:fill="FFFFFF"/>
            <w:vAlign w:val="center"/>
          </w:tcPr>
          <w:p w14:paraId="42E6D69A" w14:textId="4B5010FC" w:rsidR="00A40630" w:rsidRPr="00985E04" w:rsidRDefault="00756AD8" w:rsidP="00756AD8">
            <w:pPr>
              <w:jc w:val="center"/>
              <w:rPr>
                <w:rFonts w:ascii="Nunito Sans" w:hAnsi="Nunito Sans"/>
                <w:b/>
                <w:color w:val="365F91" w:themeColor="accent1" w:themeShade="BF"/>
              </w:rPr>
            </w:pPr>
            <w:r w:rsidRPr="00985E04">
              <w:rPr>
                <w:rFonts w:ascii="Nunito Sans" w:hAnsi="Nunito Sans"/>
                <w:b/>
                <w:color w:val="365F91" w:themeColor="accent1" w:themeShade="BF"/>
              </w:rPr>
              <w:t>Next time</w:t>
            </w:r>
          </w:p>
        </w:tc>
        <w:tc>
          <w:tcPr>
            <w:tcW w:w="2268" w:type="dxa"/>
            <w:shd w:val="clear" w:color="auto" w:fill="DBE5F1" w:themeFill="accent1" w:themeFillTint="33"/>
          </w:tcPr>
          <w:p w14:paraId="2CC3A50B" w14:textId="77777777" w:rsidR="00A40630" w:rsidRPr="00985E04" w:rsidRDefault="00A40630" w:rsidP="00A40630">
            <w:pPr>
              <w:jc w:val="center"/>
              <w:rPr>
                <w:rFonts w:ascii="Nunito Sans" w:hAnsi="Nunito Sans"/>
                <w:b/>
                <w:color w:val="365F91" w:themeColor="accent1" w:themeShade="BF"/>
              </w:rPr>
            </w:pPr>
            <w:r w:rsidRPr="00985E04">
              <w:rPr>
                <w:rFonts w:ascii="Nunito Sans" w:hAnsi="Nunito Sans"/>
                <w:b/>
                <w:color w:val="000000" w:themeColor="text1"/>
              </w:rPr>
              <w:t>Name of person doing this risk assessment</w:t>
            </w:r>
          </w:p>
        </w:tc>
        <w:tc>
          <w:tcPr>
            <w:tcW w:w="2670" w:type="dxa"/>
            <w:shd w:val="clear" w:color="auto" w:fill="FFFFFF"/>
            <w:vAlign w:val="center"/>
          </w:tcPr>
          <w:p w14:paraId="689F5B54" w14:textId="4A8891FF" w:rsidR="00A40630" w:rsidRPr="00985E04" w:rsidRDefault="00756AD8" w:rsidP="00756AD8">
            <w:pPr>
              <w:rPr>
                <w:rFonts w:ascii="Nunito Sans" w:hAnsi="Nunito Sans"/>
                <w:b/>
                <w:color w:val="365F91" w:themeColor="accent1" w:themeShade="BF"/>
                <w:sz w:val="18"/>
                <w:szCs w:val="18"/>
              </w:rPr>
            </w:pPr>
            <w:r w:rsidRPr="00985E04">
              <w:rPr>
                <w:rFonts w:ascii="Nunito Sans" w:hAnsi="Nunito Sans"/>
                <w:b/>
                <w:color w:val="365F91" w:themeColor="accent1" w:themeShade="BF"/>
                <w:sz w:val="18"/>
                <w:szCs w:val="18"/>
              </w:rPr>
              <w:t>Karen McGarry</w:t>
            </w:r>
          </w:p>
        </w:tc>
      </w:tr>
    </w:tbl>
    <w:p w14:paraId="30D3D6EA" w14:textId="77777777" w:rsidR="005E5DF3" w:rsidRPr="00985E04" w:rsidRDefault="005E5DF3">
      <w:pPr>
        <w:rPr>
          <w:rFonts w:ascii="Nunito Sans" w:hAnsi="Nunito Sans"/>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556"/>
        <w:gridCol w:w="8215"/>
        <w:gridCol w:w="2840"/>
      </w:tblGrid>
      <w:tr w:rsidR="00A40630" w:rsidRPr="00985E04" w14:paraId="0C78A695" w14:textId="77777777" w:rsidTr="00692A58">
        <w:trPr>
          <w:trHeight w:val="692"/>
        </w:trPr>
        <w:tc>
          <w:tcPr>
            <w:tcW w:w="2840" w:type="dxa"/>
            <w:shd w:val="clear" w:color="auto" w:fill="DBE5F1" w:themeFill="accent1" w:themeFillTint="33"/>
          </w:tcPr>
          <w:p w14:paraId="2DD04041" w14:textId="77777777" w:rsidR="00A40630" w:rsidRPr="00985E04" w:rsidRDefault="00A40630" w:rsidP="00C178D9">
            <w:pPr>
              <w:jc w:val="center"/>
              <w:rPr>
                <w:rFonts w:ascii="Nunito Sans" w:hAnsi="Nunito Sans"/>
                <w:b/>
                <w:color w:val="000000" w:themeColor="text1"/>
              </w:rPr>
            </w:pPr>
            <w:r w:rsidRPr="00985E04">
              <w:rPr>
                <w:rFonts w:ascii="Nunito Sans" w:hAnsi="Nunito Sans"/>
                <w:b/>
                <w:color w:val="000000" w:themeColor="text1"/>
              </w:rPr>
              <w:t>What hazard have you identified? What are the risks from it?</w:t>
            </w:r>
          </w:p>
        </w:tc>
        <w:tc>
          <w:tcPr>
            <w:tcW w:w="1556" w:type="dxa"/>
            <w:shd w:val="clear" w:color="auto" w:fill="DBE5F1" w:themeFill="accent1" w:themeFillTint="33"/>
          </w:tcPr>
          <w:p w14:paraId="293DC59F" w14:textId="77777777" w:rsidR="00A40630" w:rsidRPr="00985E04" w:rsidRDefault="00A40630" w:rsidP="00C178D9">
            <w:pPr>
              <w:jc w:val="center"/>
              <w:rPr>
                <w:rFonts w:ascii="Nunito Sans" w:hAnsi="Nunito Sans"/>
                <w:b/>
                <w:color w:val="000000" w:themeColor="text1"/>
              </w:rPr>
            </w:pPr>
            <w:r w:rsidRPr="00985E04">
              <w:rPr>
                <w:rFonts w:ascii="Nunito Sans" w:hAnsi="Nunito Sans"/>
                <w:b/>
                <w:color w:val="000000" w:themeColor="text1"/>
              </w:rPr>
              <w:t>Who is at risk?</w:t>
            </w:r>
          </w:p>
        </w:tc>
        <w:tc>
          <w:tcPr>
            <w:tcW w:w="8215" w:type="dxa"/>
            <w:shd w:val="clear" w:color="auto" w:fill="DBE5F1" w:themeFill="accent1" w:themeFillTint="33"/>
          </w:tcPr>
          <w:p w14:paraId="41D32D98" w14:textId="77777777" w:rsidR="00A40630" w:rsidRPr="00985E04" w:rsidRDefault="00A40630" w:rsidP="00C178D9">
            <w:pPr>
              <w:jc w:val="center"/>
              <w:rPr>
                <w:rFonts w:ascii="Nunito Sans" w:hAnsi="Nunito Sans"/>
                <w:b/>
                <w:color w:val="000000" w:themeColor="text1"/>
              </w:rPr>
            </w:pPr>
            <w:r w:rsidRPr="00985E04">
              <w:rPr>
                <w:rFonts w:ascii="Nunito Sans" w:hAnsi="Nunito Sans"/>
                <w:b/>
                <w:color w:val="000000" w:themeColor="text1"/>
              </w:rPr>
              <w:t>How are the risks already controlled?</w:t>
            </w:r>
          </w:p>
          <w:p w14:paraId="5D88E8F9" w14:textId="77777777" w:rsidR="00A40630" w:rsidRPr="00985E04" w:rsidRDefault="00A40630" w:rsidP="00C178D9">
            <w:pPr>
              <w:jc w:val="center"/>
              <w:rPr>
                <w:rFonts w:ascii="Nunito Sans" w:hAnsi="Nunito Sans"/>
                <w:b/>
                <w:color w:val="000000" w:themeColor="text1"/>
              </w:rPr>
            </w:pPr>
            <w:r w:rsidRPr="00985E04">
              <w:rPr>
                <w:rFonts w:ascii="Nunito Sans" w:hAnsi="Nunito Sans"/>
                <w:b/>
                <w:color w:val="000000" w:themeColor="text1"/>
              </w:rPr>
              <w:t>What extra controls are needed?</w:t>
            </w:r>
          </w:p>
        </w:tc>
        <w:tc>
          <w:tcPr>
            <w:tcW w:w="2840" w:type="dxa"/>
            <w:shd w:val="clear" w:color="auto" w:fill="DBE5F1" w:themeFill="accent1" w:themeFillTint="33"/>
          </w:tcPr>
          <w:p w14:paraId="685E809B" w14:textId="77777777" w:rsidR="00A40630" w:rsidRPr="00985E04" w:rsidRDefault="00A40630" w:rsidP="00C178D9">
            <w:pPr>
              <w:jc w:val="center"/>
              <w:rPr>
                <w:rFonts w:ascii="Nunito Sans" w:hAnsi="Nunito Sans"/>
                <w:b/>
                <w:color w:val="000000" w:themeColor="text1"/>
              </w:rPr>
            </w:pPr>
            <w:r w:rsidRPr="00985E04">
              <w:rPr>
                <w:rFonts w:ascii="Nunito Sans" w:hAnsi="Nunito Sans"/>
                <w:b/>
                <w:color w:val="000000" w:themeColor="text1"/>
              </w:rPr>
              <w:t>What has changed that needs to be thought about and controlled?</w:t>
            </w:r>
          </w:p>
        </w:tc>
      </w:tr>
      <w:tr w:rsidR="00A40630" w:rsidRPr="00985E04" w14:paraId="334AD137" w14:textId="77777777" w:rsidTr="00985E04">
        <w:trPr>
          <w:trHeight w:val="889"/>
        </w:trPr>
        <w:tc>
          <w:tcPr>
            <w:tcW w:w="2840" w:type="dxa"/>
            <w:shd w:val="clear" w:color="auto" w:fill="auto"/>
          </w:tcPr>
          <w:p w14:paraId="0B9B67AA" w14:textId="77777777" w:rsidR="00A40630" w:rsidRPr="00985E04" w:rsidRDefault="00A40630" w:rsidP="00C178D9">
            <w:pPr>
              <w:rPr>
                <w:rFonts w:ascii="Nunito Sans" w:hAnsi="Nunito Sans"/>
                <w:color w:val="000000" w:themeColor="text1"/>
                <w:sz w:val="13"/>
                <w:szCs w:val="13"/>
              </w:rPr>
            </w:pPr>
            <w:r w:rsidRPr="00985E04">
              <w:rPr>
                <w:rFonts w:ascii="Nunito Sans" w:hAnsi="Nunito Sans"/>
                <w:b/>
                <w:color w:val="000000" w:themeColor="text1"/>
                <w:sz w:val="13"/>
                <w:szCs w:val="13"/>
              </w:rPr>
              <w:t>A hazard</w:t>
            </w:r>
            <w:r w:rsidRPr="00985E04">
              <w:rPr>
                <w:rFonts w:ascii="Nunito Sans" w:hAnsi="Nunito Sans"/>
                <w:color w:val="000000" w:themeColor="text1"/>
                <w:sz w:val="13"/>
                <w:szCs w:val="13"/>
              </w:rPr>
              <w:t xml:space="preserve"> is something that may cause harm or damage.</w:t>
            </w:r>
          </w:p>
          <w:p w14:paraId="63E4ADD0" w14:textId="77777777" w:rsidR="00A40630" w:rsidRPr="00985E04" w:rsidRDefault="00A40630" w:rsidP="00C178D9">
            <w:pPr>
              <w:rPr>
                <w:rFonts w:ascii="Nunito Sans" w:hAnsi="Nunito Sans"/>
                <w:color w:val="000000" w:themeColor="text1"/>
                <w:sz w:val="13"/>
                <w:szCs w:val="13"/>
              </w:rPr>
            </w:pPr>
            <w:r w:rsidRPr="00985E04">
              <w:rPr>
                <w:rFonts w:ascii="Nunito Sans" w:hAnsi="Nunito Sans"/>
                <w:b/>
                <w:color w:val="000000" w:themeColor="text1"/>
                <w:sz w:val="13"/>
                <w:szCs w:val="13"/>
              </w:rPr>
              <w:t>The risk</w:t>
            </w:r>
            <w:r w:rsidRPr="00985E04">
              <w:rPr>
                <w:rFonts w:ascii="Nunito Sans" w:hAnsi="Nunito Sans"/>
                <w:color w:val="000000" w:themeColor="text1"/>
                <w:sz w:val="13"/>
                <w:szCs w:val="13"/>
              </w:rPr>
              <w:t xml:space="preserve"> is the harm that may occur from the hazard.</w:t>
            </w:r>
          </w:p>
          <w:p w14:paraId="56ECE239" w14:textId="77777777" w:rsidR="00A40630" w:rsidRPr="00985E04" w:rsidRDefault="00A40630" w:rsidP="00C178D9">
            <w:pPr>
              <w:rPr>
                <w:rFonts w:ascii="Nunito Sans" w:hAnsi="Nunito Sans"/>
                <w:color w:val="000000" w:themeColor="text1"/>
                <w:sz w:val="13"/>
                <w:szCs w:val="13"/>
              </w:rPr>
            </w:pPr>
          </w:p>
        </w:tc>
        <w:tc>
          <w:tcPr>
            <w:tcW w:w="1556" w:type="dxa"/>
            <w:shd w:val="clear" w:color="auto" w:fill="auto"/>
          </w:tcPr>
          <w:p w14:paraId="58AF807E" w14:textId="77777777" w:rsidR="00A40630" w:rsidRPr="00985E04" w:rsidRDefault="00A40630" w:rsidP="00C178D9">
            <w:pPr>
              <w:rPr>
                <w:rFonts w:ascii="Nunito Sans" w:hAnsi="Nunito Sans"/>
                <w:color w:val="000000" w:themeColor="text1"/>
                <w:sz w:val="13"/>
                <w:szCs w:val="13"/>
              </w:rPr>
            </w:pPr>
            <w:r w:rsidRPr="00985E04">
              <w:rPr>
                <w:rFonts w:ascii="Nunito Sans" w:hAnsi="Nunito Sans"/>
                <w:color w:val="000000" w:themeColor="text1"/>
                <w:sz w:val="13"/>
                <w:szCs w:val="13"/>
              </w:rPr>
              <w:t>For example: young people,</w:t>
            </w:r>
          </w:p>
          <w:p w14:paraId="5FE14F2B" w14:textId="77777777" w:rsidR="00A40630" w:rsidRPr="00985E04" w:rsidRDefault="00A40630" w:rsidP="00C178D9">
            <w:pPr>
              <w:rPr>
                <w:rFonts w:ascii="Nunito Sans" w:hAnsi="Nunito Sans"/>
                <w:color w:val="000000" w:themeColor="text1"/>
                <w:sz w:val="13"/>
                <w:szCs w:val="13"/>
              </w:rPr>
            </w:pPr>
            <w:r w:rsidRPr="00985E04">
              <w:rPr>
                <w:rFonts w:ascii="Nunito Sans" w:hAnsi="Nunito Sans"/>
                <w:color w:val="000000" w:themeColor="text1"/>
                <w:sz w:val="13"/>
                <w:szCs w:val="13"/>
              </w:rPr>
              <w:t xml:space="preserve">leaders, </w:t>
            </w:r>
          </w:p>
          <w:p w14:paraId="61A705F4" w14:textId="77777777" w:rsidR="00A40630" w:rsidRPr="00985E04" w:rsidRDefault="00A40630" w:rsidP="00C178D9">
            <w:pPr>
              <w:rPr>
                <w:rFonts w:ascii="Nunito Sans" w:hAnsi="Nunito Sans"/>
                <w:color w:val="000000" w:themeColor="text1"/>
                <w:sz w:val="13"/>
                <w:szCs w:val="13"/>
              </w:rPr>
            </w:pPr>
            <w:r w:rsidRPr="00985E04">
              <w:rPr>
                <w:rFonts w:ascii="Nunito Sans" w:hAnsi="Nunito Sans"/>
                <w:color w:val="000000" w:themeColor="text1"/>
                <w:sz w:val="13"/>
                <w:szCs w:val="13"/>
              </w:rPr>
              <w:t>visitors</w:t>
            </w:r>
          </w:p>
        </w:tc>
        <w:tc>
          <w:tcPr>
            <w:tcW w:w="8215" w:type="dxa"/>
            <w:shd w:val="clear" w:color="auto" w:fill="auto"/>
          </w:tcPr>
          <w:p w14:paraId="5F9C399B" w14:textId="77777777" w:rsidR="00A40630" w:rsidRPr="00985E04" w:rsidRDefault="00A40630" w:rsidP="00C178D9">
            <w:pPr>
              <w:rPr>
                <w:rFonts w:ascii="Nunito Sans" w:hAnsi="Nunito Sans"/>
                <w:color w:val="000000" w:themeColor="text1"/>
                <w:sz w:val="13"/>
                <w:szCs w:val="13"/>
              </w:rPr>
            </w:pPr>
            <w:r w:rsidRPr="00985E04">
              <w:rPr>
                <w:rFonts w:ascii="Nunito Sans" w:hAnsi="Nunito Sans"/>
                <w:b/>
                <w:color w:val="000000" w:themeColor="text1"/>
                <w:sz w:val="13"/>
                <w:szCs w:val="13"/>
              </w:rPr>
              <w:t>Controls</w:t>
            </w:r>
            <w:r w:rsidRPr="00985E04">
              <w:rPr>
                <w:rFonts w:ascii="Nunito Sans" w:hAnsi="Nunito Sans"/>
                <w:color w:val="000000" w:themeColor="text1"/>
                <w:sz w:val="13"/>
                <w:szCs w:val="13"/>
              </w:rPr>
              <w:t xml:space="preserve"> are ways of making the activity safer by removing or reducing the risk from it.  </w:t>
            </w:r>
          </w:p>
          <w:p w14:paraId="075AD298" w14:textId="77777777" w:rsidR="00A40630" w:rsidRPr="00985E04" w:rsidRDefault="00A40630" w:rsidP="00C178D9">
            <w:pPr>
              <w:rPr>
                <w:rFonts w:ascii="Nunito Sans" w:hAnsi="Nunito Sans"/>
                <w:color w:val="000000" w:themeColor="text1"/>
                <w:sz w:val="13"/>
                <w:szCs w:val="13"/>
              </w:rPr>
            </w:pPr>
            <w:r w:rsidRPr="00985E04">
              <w:rPr>
                <w:rFonts w:ascii="Nunito Sans" w:hAnsi="Nunito Sans"/>
                <w:color w:val="000000" w:themeColor="text1"/>
                <w:sz w:val="13"/>
                <w:szCs w:val="13"/>
              </w:rPr>
              <w:t>For example, you may use a different piece of equipment or you might change the way you do the activity.</w:t>
            </w:r>
          </w:p>
        </w:tc>
        <w:tc>
          <w:tcPr>
            <w:tcW w:w="2840" w:type="dxa"/>
            <w:shd w:val="clear" w:color="auto" w:fill="auto"/>
          </w:tcPr>
          <w:p w14:paraId="3A9FA7EF" w14:textId="4C544745" w:rsidR="00A40630" w:rsidRPr="00985E04" w:rsidRDefault="00A40630" w:rsidP="00C178D9">
            <w:pPr>
              <w:rPr>
                <w:rFonts w:ascii="Nunito Sans" w:hAnsi="Nunito Sans"/>
                <w:color w:val="000000" w:themeColor="text1"/>
                <w:sz w:val="13"/>
                <w:szCs w:val="13"/>
              </w:rPr>
            </w:pPr>
            <w:r w:rsidRPr="00985E04">
              <w:rPr>
                <w:rFonts w:ascii="Nunito Sans" w:hAnsi="Nunito Sans"/>
                <w:color w:val="000000" w:themeColor="text1"/>
                <w:sz w:val="13"/>
                <w:szCs w:val="13"/>
              </w:rPr>
              <w:t xml:space="preserve">Keep </w:t>
            </w:r>
            <w:r w:rsidRPr="00985E04">
              <w:rPr>
                <w:rFonts w:ascii="Nunito Sans" w:hAnsi="Nunito Sans"/>
                <w:b/>
                <w:color w:val="000000" w:themeColor="text1"/>
                <w:sz w:val="13"/>
                <w:szCs w:val="13"/>
              </w:rPr>
              <w:t>checking</w:t>
            </w:r>
            <w:r w:rsidRPr="00985E04">
              <w:rPr>
                <w:rFonts w:ascii="Nunito Sans" w:hAnsi="Nunito Sans"/>
                <w:color w:val="000000" w:themeColor="text1"/>
                <w:sz w:val="13"/>
                <w:szCs w:val="13"/>
              </w:rPr>
              <w:t xml:space="preserve"> throughout the activity in case you need to change what you’re doing or even </w:t>
            </w:r>
            <w:r w:rsidRPr="00985E04">
              <w:rPr>
                <w:rFonts w:ascii="Nunito Sans" w:hAnsi="Nunito Sans"/>
                <w:b/>
                <w:color w:val="000000" w:themeColor="text1"/>
                <w:sz w:val="13"/>
                <w:szCs w:val="13"/>
              </w:rPr>
              <w:t>stop</w:t>
            </w:r>
            <w:r w:rsidRPr="00985E04">
              <w:rPr>
                <w:rFonts w:ascii="Nunito Sans" w:hAnsi="Nunito Sans"/>
                <w:color w:val="000000" w:themeColor="text1"/>
                <w:sz w:val="13"/>
                <w:szCs w:val="13"/>
              </w:rPr>
              <w:t xml:space="preserve"> the activity. </w:t>
            </w:r>
          </w:p>
          <w:p w14:paraId="19FA52E5" w14:textId="77777777" w:rsidR="00A40630" w:rsidRPr="00985E04" w:rsidRDefault="00A40630" w:rsidP="00C178D9">
            <w:pPr>
              <w:rPr>
                <w:rFonts w:ascii="Nunito Sans" w:hAnsi="Nunito Sans"/>
                <w:color w:val="000000" w:themeColor="text1"/>
                <w:sz w:val="13"/>
                <w:szCs w:val="13"/>
              </w:rPr>
            </w:pPr>
            <w:r w:rsidRPr="00985E04">
              <w:rPr>
                <w:rFonts w:ascii="Nunito Sans" w:hAnsi="Nunito Sans"/>
                <w:color w:val="000000" w:themeColor="text1"/>
                <w:sz w:val="13"/>
                <w:szCs w:val="13"/>
              </w:rPr>
              <w:t>This is a great place to add comments which will be used as part of the review.</w:t>
            </w:r>
          </w:p>
        </w:tc>
      </w:tr>
      <w:tr w:rsidR="00131081" w:rsidRPr="00985E04" w14:paraId="573DE9FA" w14:textId="77777777" w:rsidTr="00181022">
        <w:trPr>
          <w:trHeight w:val="676"/>
        </w:trPr>
        <w:tc>
          <w:tcPr>
            <w:tcW w:w="2840" w:type="dxa"/>
            <w:shd w:val="clear" w:color="auto" w:fill="auto"/>
          </w:tcPr>
          <w:p w14:paraId="02C2FD5A" w14:textId="77777777" w:rsidR="00985E04" w:rsidRPr="00767D44" w:rsidRDefault="00131081" w:rsidP="00985E04">
            <w:pPr>
              <w:pStyle w:val="NormalWeb"/>
              <w:shd w:val="clear" w:color="auto" w:fill="FFFFFF"/>
              <w:spacing w:before="0" w:beforeAutospacing="0" w:after="0" w:afterAutospacing="0"/>
              <w:rPr>
                <w:rFonts w:ascii="Nunito Sans" w:eastAsia="Nunito Sans" w:hAnsi="Nunito Sans" w:cs="Nunito Sans"/>
                <w:b/>
                <w:color w:val="365F91" w:themeColor="accent1" w:themeShade="BF"/>
                <w:sz w:val="16"/>
              </w:rPr>
            </w:pPr>
            <w:r w:rsidRPr="00767D44">
              <w:rPr>
                <w:rFonts w:ascii="Nunito Sans" w:eastAsia="Nunito Sans" w:hAnsi="Nunito Sans" w:cs="Nunito Sans"/>
                <w:b/>
                <w:color w:val="365F91" w:themeColor="accent1" w:themeShade="BF"/>
                <w:sz w:val="16"/>
              </w:rPr>
              <w:t xml:space="preserve">Faulty equipment </w:t>
            </w:r>
          </w:p>
          <w:p w14:paraId="5AD7DE87" w14:textId="2A61BE01" w:rsidR="00131081" w:rsidRPr="00767D44" w:rsidRDefault="00131081" w:rsidP="00985E04">
            <w:pPr>
              <w:pStyle w:val="NormalWeb"/>
              <w:shd w:val="clear" w:color="auto" w:fill="FFFFFF"/>
              <w:spacing w:before="0" w:beforeAutospacing="0" w:after="0" w:afterAutospacing="0"/>
              <w:rPr>
                <w:rFonts w:ascii="Nunito Sans" w:hAnsi="Nunito Sans"/>
                <w:color w:val="365F91" w:themeColor="accent1" w:themeShade="BF"/>
                <w:sz w:val="16"/>
              </w:rPr>
            </w:pPr>
            <w:r w:rsidRPr="00767D44">
              <w:rPr>
                <w:rFonts w:ascii="Nunito Sans" w:eastAsia="Nunito Sans" w:hAnsi="Nunito Sans" w:cs="Nunito Sans"/>
                <w:color w:val="365F91" w:themeColor="accent1" w:themeShade="BF"/>
                <w:sz w:val="16"/>
              </w:rPr>
              <w:t xml:space="preserve">Injuries to users </w:t>
            </w:r>
          </w:p>
        </w:tc>
        <w:tc>
          <w:tcPr>
            <w:tcW w:w="1556" w:type="dxa"/>
            <w:shd w:val="clear" w:color="auto" w:fill="auto"/>
          </w:tcPr>
          <w:p w14:paraId="2680CF90" w14:textId="04D71AD7" w:rsidR="00131081" w:rsidRPr="00767D44" w:rsidRDefault="00131081" w:rsidP="00131081">
            <w:pPr>
              <w:rPr>
                <w:rFonts w:ascii="Nunito Sans" w:hAnsi="Nunito San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Anyone using the equipment </w:t>
            </w:r>
          </w:p>
        </w:tc>
        <w:tc>
          <w:tcPr>
            <w:tcW w:w="8215" w:type="dxa"/>
            <w:shd w:val="clear" w:color="auto" w:fill="auto"/>
          </w:tcPr>
          <w:p w14:paraId="2D3D5793" w14:textId="77777777" w:rsidR="00131081" w:rsidRPr="00767D44" w:rsidRDefault="00131081" w:rsidP="00767D44">
            <w:pPr>
              <w:ind w:left="27"/>
              <w:rPr>
                <w:rFonts w:ascii="Nunito Sans Normal" w:eastAsia="Nunito Sans" w:hAnsi="Nunito Sans Normal" w:cs="Nunito Sans"/>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Supervising adults to check all equipment prior to using it. </w:t>
            </w:r>
          </w:p>
          <w:p w14:paraId="36A79E15" w14:textId="24CA8633" w:rsidR="00131081" w:rsidRPr="00767D44" w:rsidRDefault="00131081"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Report any damages</w:t>
            </w:r>
          </w:p>
        </w:tc>
        <w:tc>
          <w:tcPr>
            <w:tcW w:w="2840" w:type="dxa"/>
            <w:shd w:val="clear" w:color="auto" w:fill="auto"/>
          </w:tcPr>
          <w:p w14:paraId="57684C24" w14:textId="77777777" w:rsidR="00131081" w:rsidRPr="00985E04" w:rsidRDefault="00131081" w:rsidP="00131081">
            <w:pPr>
              <w:rPr>
                <w:rFonts w:ascii="Nunito Sans" w:hAnsi="Nunito Sans"/>
                <w:color w:val="365F91" w:themeColor="accent1" w:themeShade="BF"/>
                <w:sz w:val="16"/>
                <w:szCs w:val="16"/>
              </w:rPr>
            </w:pPr>
          </w:p>
        </w:tc>
      </w:tr>
      <w:tr w:rsidR="00985E04" w:rsidRPr="00985E04" w14:paraId="39F59C01" w14:textId="77777777" w:rsidTr="00181022">
        <w:trPr>
          <w:trHeight w:val="676"/>
        </w:trPr>
        <w:tc>
          <w:tcPr>
            <w:tcW w:w="2840" w:type="dxa"/>
            <w:shd w:val="clear" w:color="auto" w:fill="auto"/>
          </w:tcPr>
          <w:p w14:paraId="6E62204C" w14:textId="77777777" w:rsidR="00985E04" w:rsidRPr="00767D44" w:rsidRDefault="00985E04" w:rsidP="00985E04">
            <w:pPr>
              <w:rPr>
                <w:rFonts w:ascii="Nunito Sans" w:hAnsi="Nunito Sans"/>
                <w:color w:val="365F91" w:themeColor="accent1" w:themeShade="BF"/>
                <w:sz w:val="16"/>
                <w:szCs w:val="24"/>
              </w:rPr>
            </w:pPr>
            <w:r w:rsidRPr="00767D44">
              <w:rPr>
                <w:rFonts w:ascii="Nunito Sans" w:eastAsia="Nunito Sans" w:hAnsi="Nunito Sans" w:cs="Nunito Sans"/>
                <w:b/>
                <w:color w:val="365F91" w:themeColor="accent1" w:themeShade="BF"/>
                <w:sz w:val="16"/>
                <w:szCs w:val="24"/>
              </w:rPr>
              <w:t xml:space="preserve">Incorrect setup of equipment </w:t>
            </w:r>
          </w:p>
          <w:p w14:paraId="457DEAA3" w14:textId="77777777" w:rsidR="00985E04" w:rsidRPr="00767D44" w:rsidRDefault="00985E04" w:rsidP="00985E04">
            <w:pPr>
              <w:spacing w:line="239" w:lineRule="auto"/>
              <w:rPr>
                <w:rFonts w:ascii="Nunito Sans" w:hAnsi="Nunito San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Injuries to adults whilst setting up the slackline </w:t>
            </w:r>
          </w:p>
          <w:p w14:paraId="7D46010C" w14:textId="0A9F3FC4" w:rsidR="00985E04" w:rsidRPr="00767D44" w:rsidRDefault="00985E04" w:rsidP="00985E04">
            <w:pPr>
              <w:pStyle w:val="NormalWeb"/>
              <w:shd w:val="clear" w:color="auto" w:fill="FFFFFF"/>
              <w:rPr>
                <w:rFonts w:ascii="Nunito Sans" w:hAnsi="Nunito Sans"/>
                <w:color w:val="365F91" w:themeColor="accent1" w:themeShade="BF"/>
                <w:sz w:val="16"/>
              </w:rPr>
            </w:pPr>
            <w:r w:rsidRPr="00767D44">
              <w:rPr>
                <w:rFonts w:ascii="Nunito Sans" w:eastAsia="Nunito Sans" w:hAnsi="Nunito Sans" w:cs="Nunito Sans"/>
                <w:color w:val="365F91" w:themeColor="accent1" w:themeShade="BF"/>
                <w:sz w:val="16"/>
              </w:rPr>
              <w:t xml:space="preserve">Injuries to users whilst on the slackline </w:t>
            </w:r>
          </w:p>
        </w:tc>
        <w:tc>
          <w:tcPr>
            <w:tcW w:w="1556" w:type="dxa"/>
            <w:shd w:val="clear" w:color="auto" w:fill="auto"/>
          </w:tcPr>
          <w:p w14:paraId="01A3126A" w14:textId="1A5DFFCC" w:rsidR="00985E04" w:rsidRPr="00767D44" w:rsidRDefault="00985E04" w:rsidP="00985E04">
            <w:pPr>
              <w:rPr>
                <w:rFonts w:ascii="Nunito Sans" w:hAnsi="Nunito San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Supervising adults Anyone using the equipment </w:t>
            </w:r>
          </w:p>
        </w:tc>
        <w:tc>
          <w:tcPr>
            <w:tcW w:w="8215" w:type="dxa"/>
            <w:shd w:val="clear" w:color="auto" w:fill="auto"/>
          </w:tcPr>
          <w:p w14:paraId="232AF46D" w14:textId="77777777" w:rsidR="00985E04" w:rsidRPr="00767D44" w:rsidRDefault="00985E04"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Adults not to overexert themselves when securing ground anchors. </w:t>
            </w:r>
          </w:p>
          <w:p w14:paraId="41EFBFBB" w14:textId="77777777" w:rsidR="00985E04" w:rsidRPr="00767D44" w:rsidRDefault="00985E04"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Fingers to be kept clear of ratchet when tightening and loosening.  </w:t>
            </w:r>
          </w:p>
          <w:p w14:paraId="259B4360" w14:textId="77777777" w:rsidR="00985E04" w:rsidRPr="00767D44" w:rsidRDefault="00985E04"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Ensure ground anchors remain secure whilst tightening slackline. </w:t>
            </w:r>
          </w:p>
          <w:p w14:paraId="7E79BFEE" w14:textId="497556E4" w:rsidR="00985E04" w:rsidRPr="00767D44" w:rsidRDefault="00985E04"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Do not over tighten slackline with the ratchet – it is designed to stretch when stood on. </w:t>
            </w:r>
          </w:p>
          <w:p w14:paraId="68061318" w14:textId="0827EB47" w:rsidR="00985E04" w:rsidRPr="00767D44" w:rsidRDefault="00985E04"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Ensure the slack frames are stable with and without users on the slackline.  </w:t>
            </w:r>
          </w:p>
        </w:tc>
        <w:tc>
          <w:tcPr>
            <w:tcW w:w="2840" w:type="dxa"/>
            <w:shd w:val="clear" w:color="auto" w:fill="auto"/>
          </w:tcPr>
          <w:p w14:paraId="4C176E77" w14:textId="77777777" w:rsidR="00985E04" w:rsidRPr="00985E04" w:rsidRDefault="00985E04" w:rsidP="00985E04">
            <w:pPr>
              <w:rPr>
                <w:rFonts w:ascii="Nunito Sans" w:hAnsi="Nunito Sans"/>
                <w:color w:val="365F91" w:themeColor="accent1" w:themeShade="BF"/>
                <w:sz w:val="16"/>
                <w:szCs w:val="16"/>
              </w:rPr>
            </w:pPr>
          </w:p>
        </w:tc>
      </w:tr>
      <w:tr w:rsidR="00985E04" w:rsidRPr="00985E04" w14:paraId="4ACCBE29" w14:textId="77777777" w:rsidTr="00181022">
        <w:trPr>
          <w:trHeight w:val="676"/>
        </w:trPr>
        <w:tc>
          <w:tcPr>
            <w:tcW w:w="2840" w:type="dxa"/>
            <w:shd w:val="clear" w:color="auto" w:fill="auto"/>
          </w:tcPr>
          <w:p w14:paraId="6A7A1220" w14:textId="49F4BB17" w:rsidR="00985E04" w:rsidRPr="00767D44" w:rsidRDefault="00985E04" w:rsidP="00985E04">
            <w:pPr>
              <w:rPr>
                <w:rFonts w:ascii="Nunito Sans" w:hAnsi="Nunito Sans"/>
                <w:bCs/>
                <w:color w:val="365F91" w:themeColor="accent1" w:themeShade="BF"/>
                <w:sz w:val="16"/>
                <w:szCs w:val="24"/>
              </w:rPr>
            </w:pPr>
            <w:r w:rsidRPr="00767D44">
              <w:rPr>
                <w:rFonts w:ascii="Nunito Sans" w:eastAsia="Nunito Sans" w:hAnsi="Nunito Sans" w:cs="Nunito Sans"/>
                <w:b/>
                <w:color w:val="365F91" w:themeColor="accent1" w:themeShade="BF"/>
                <w:sz w:val="16"/>
                <w:szCs w:val="24"/>
              </w:rPr>
              <w:t xml:space="preserve">Improper use of equipment </w:t>
            </w:r>
            <w:r w:rsidRPr="00767D44">
              <w:rPr>
                <w:rFonts w:ascii="Nunito Sans" w:eastAsia="Nunito Sans" w:hAnsi="Nunito Sans" w:cs="Nunito Sans"/>
                <w:color w:val="365F91" w:themeColor="accent1" w:themeShade="BF"/>
                <w:sz w:val="16"/>
                <w:szCs w:val="24"/>
              </w:rPr>
              <w:t>Causing injury or damage to equipment that could cause an injury</w:t>
            </w:r>
            <w:r w:rsidRPr="00767D44">
              <w:rPr>
                <w:rFonts w:ascii="Nunito Sans" w:eastAsia="Nunito Sans" w:hAnsi="Nunito Sans" w:cs="Nunito Sans"/>
                <w:b/>
                <w:color w:val="365F91" w:themeColor="accent1" w:themeShade="BF"/>
                <w:sz w:val="16"/>
                <w:szCs w:val="24"/>
              </w:rPr>
              <w:t xml:space="preserve"> </w:t>
            </w:r>
          </w:p>
        </w:tc>
        <w:tc>
          <w:tcPr>
            <w:tcW w:w="1556" w:type="dxa"/>
            <w:shd w:val="clear" w:color="auto" w:fill="auto"/>
          </w:tcPr>
          <w:p w14:paraId="68164617" w14:textId="4CBA374C" w:rsidR="00985E04" w:rsidRPr="00767D44" w:rsidRDefault="00985E04" w:rsidP="00985E04">
            <w:pPr>
              <w:rPr>
                <w:rFonts w:ascii="Nunito Sans" w:hAnsi="Nunito San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Anyone using the equipment </w:t>
            </w:r>
          </w:p>
        </w:tc>
        <w:tc>
          <w:tcPr>
            <w:tcW w:w="8215" w:type="dxa"/>
            <w:shd w:val="clear" w:color="auto" w:fill="auto"/>
          </w:tcPr>
          <w:p w14:paraId="019C4F1D" w14:textId="77777777" w:rsidR="00767D44" w:rsidRPr="00767D44" w:rsidRDefault="00985E04" w:rsidP="00767D44">
            <w:pPr>
              <w:ind w:left="27"/>
              <w:rPr>
                <w:rFonts w:ascii="Nunito Sans Normal" w:eastAsia="NunitoSans-Light" w:hAnsi="Nunito Sans Normal" w:cs="NunitoSans-Light"/>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Slackline is not to be used without adult supervision. </w:t>
            </w:r>
          </w:p>
          <w:p w14:paraId="398BD2D9" w14:textId="18C2BB68" w:rsidR="00985E04" w:rsidRPr="00767D44" w:rsidRDefault="00985E04"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Only suitable supporters and spotters used. </w:t>
            </w:r>
          </w:p>
        </w:tc>
        <w:tc>
          <w:tcPr>
            <w:tcW w:w="2840" w:type="dxa"/>
            <w:shd w:val="clear" w:color="auto" w:fill="auto"/>
          </w:tcPr>
          <w:p w14:paraId="4424974A" w14:textId="77777777" w:rsidR="00985E04" w:rsidRPr="00985E04" w:rsidRDefault="00985E04" w:rsidP="00985E04">
            <w:pPr>
              <w:rPr>
                <w:rFonts w:ascii="Nunito Sans" w:hAnsi="Nunito Sans"/>
                <w:color w:val="365F91" w:themeColor="accent1" w:themeShade="BF"/>
                <w:sz w:val="16"/>
                <w:szCs w:val="16"/>
              </w:rPr>
            </w:pPr>
          </w:p>
        </w:tc>
      </w:tr>
      <w:tr w:rsidR="00985E04" w:rsidRPr="00985E04" w14:paraId="7FC75433" w14:textId="77777777" w:rsidTr="00181022">
        <w:trPr>
          <w:trHeight w:val="676"/>
        </w:trPr>
        <w:tc>
          <w:tcPr>
            <w:tcW w:w="2840" w:type="dxa"/>
            <w:shd w:val="clear" w:color="auto" w:fill="auto"/>
          </w:tcPr>
          <w:p w14:paraId="4FC16ED1" w14:textId="77777777" w:rsidR="00985E04" w:rsidRPr="00767D44" w:rsidRDefault="00985E04" w:rsidP="00985E04">
            <w:pPr>
              <w:rPr>
                <w:rFonts w:ascii="Nunito Sans" w:hAnsi="Nunito Sans"/>
                <w:color w:val="365F91" w:themeColor="accent1" w:themeShade="BF"/>
                <w:sz w:val="16"/>
                <w:szCs w:val="24"/>
              </w:rPr>
            </w:pPr>
            <w:r w:rsidRPr="00767D44">
              <w:rPr>
                <w:rFonts w:ascii="Nunito Sans" w:eastAsia="Nunito Sans" w:hAnsi="Nunito Sans" w:cs="Nunito Sans"/>
                <w:b/>
                <w:color w:val="365F91" w:themeColor="accent1" w:themeShade="BF"/>
                <w:sz w:val="16"/>
                <w:szCs w:val="24"/>
              </w:rPr>
              <w:t xml:space="preserve">Weather </w:t>
            </w:r>
          </w:p>
          <w:p w14:paraId="62EA382E" w14:textId="4AC52908" w:rsidR="00985E04" w:rsidRPr="00767D44" w:rsidRDefault="00985E04" w:rsidP="00985E04">
            <w:pPr>
              <w:rPr>
                <w:rFonts w:ascii="Nunito Sans" w:eastAsia="Calibri" w:hAnsi="Nunito Sans" w:cs="Calibri"/>
                <w:b/>
                <w:bC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Risk of extreme temperatures during the activity session </w:t>
            </w:r>
          </w:p>
        </w:tc>
        <w:tc>
          <w:tcPr>
            <w:tcW w:w="1556" w:type="dxa"/>
            <w:shd w:val="clear" w:color="auto" w:fill="auto"/>
          </w:tcPr>
          <w:p w14:paraId="4E7A398A" w14:textId="08C40156" w:rsidR="00985E04" w:rsidRPr="00767D44" w:rsidRDefault="00985E04" w:rsidP="00985E04">
            <w:pPr>
              <w:rPr>
                <w:rFonts w:ascii="Nunito Sans" w:eastAsia="Calibri" w:hAnsi="Nunito Sans" w:cs="Calibri"/>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Anyone using the equipment </w:t>
            </w:r>
          </w:p>
        </w:tc>
        <w:tc>
          <w:tcPr>
            <w:tcW w:w="8215" w:type="dxa"/>
            <w:shd w:val="clear" w:color="auto" w:fill="auto"/>
          </w:tcPr>
          <w:p w14:paraId="6273E328" w14:textId="77777777" w:rsidR="00985E04" w:rsidRPr="00767D44" w:rsidRDefault="00985E04" w:rsidP="00767D44">
            <w:pPr>
              <w:spacing w:before="100" w:beforeAutospacing="1" w:after="100" w:afterAutospacing="1"/>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Ensure participants are wearing suitable clothing for the weather. </w:t>
            </w:r>
          </w:p>
          <w:p w14:paraId="3B25C047" w14:textId="12DE681A" w:rsidR="00985E04" w:rsidRPr="00767D44" w:rsidRDefault="00985E04" w:rsidP="00767D44">
            <w:pPr>
              <w:spacing w:before="100" w:beforeAutospacing="1" w:after="100" w:afterAutospacing="1"/>
              <w:ind w:left="27"/>
              <w:rPr>
                <w:rFonts w:ascii="Nunito Sans Normal" w:eastAsia="Calibri" w:hAnsi="Nunito Sans Normal" w:cs="Calibri"/>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The Slackline can become slippery when wet. Supervising adults to consider safety of users before beginning if weather causes it to become wet during the activity, causing the slackline to become wet. </w:t>
            </w:r>
          </w:p>
        </w:tc>
        <w:tc>
          <w:tcPr>
            <w:tcW w:w="2840" w:type="dxa"/>
            <w:shd w:val="clear" w:color="auto" w:fill="auto"/>
          </w:tcPr>
          <w:p w14:paraId="324E455A" w14:textId="77777777" w:rsidR="00985E04" w:rsidRPr="00985E04" w:rsidRDefault="00985E04" w:rsidP="00985E04">
            <w:pPr>
              <w:rPr>
                <w:rFonts w:ascii="Nunito Sans" w:hAnsi="Nunito Sans"/>
                <w:color w:val="365F91" w:themeColor="accent1" w:themeShade="BF"/>
                <w:sz w:val="16"/>
                <w:szCs w:val="16"/>
              </w:rPr>
            </w:pPr>
          </w:p>
        </w:tc>
      </w:tr>
      <w:tr w:rsidR="00985E04" w:rsidRPr="00985E04" w14:paraId="1BB2F16A" w14:textId="77777777" w:rsidTr="00181022">
        <w:trPr>
          <w:trHeight w:val="676"/>
        </w:trPr>
        <w:tc>
          <w:tcPr>
            <w:tcW w:w="2840" w:type="dxa"/>
            <w:shd w:val="clear" w:color="auto" w:fill="auto"/>
          </w:tcPr>
          <w:p w14:paraId="794C5681" w14:textId="77777777" w:rsidR="00985E04" w:rsidRPr="00767D44" w:rsidRDefault="00985E04" w:rsidP="00985E04">
            <w:pPr>
              <w:spacing w:line="239" w:lineRule="auto"/>
              <w:ind w:right="24"/>
              <w:rPr>
                <w:rFonts w:ascii="Nunito Sans" w:hAnsi="Nunito Sans"/>
                <w:color w:val="365F91" w:themeColor="accent1" w:themeShade="BF"/>
                <w:sz w:val="16"/>
                <w:szCs w:val="24"/>
              </w:rPr>
            </w:pPr>
            <w:r w:rsidRPr="00767D44">
              <w:rPr>
                <w:rFonts w:ascii="Nunito Sans" w:eastAsia="Nunito Sans" w:hAnsi="Nunito Sans" w:cs="Nunito Sans"/>
                <w:b/>
                <w:color w:val="365F91" w:themeColor="accent1" w:themeShade="BF"/>
                <w:sz w:val="16"/>
                <w:szCs w:val="24"/>
              </w:rPr>
              <w:t xml:space="preserve">Falling and slipping off the slackline </w:t>
            </w:r>
          </w:p>
          <w:p w14:paraId="49385629" w14:textId="009F8163" w:rsidR="00985E04" w:rsidRPr="00767D44" w:rsidRDefault="00985E04" w:rsidP="00985E04">
            <w:pPr>
              <w:rPr>
                <w:rFonts w:ascii="Nunito Sans" w:eastAsia="Calibri" w:hAnsi="Nunito Sans" w:cs="Calibri"/>
                <w:b/>
                <w:bC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Injury to user and supporters </w:t>
            </w:r>
          </w:p>
        </w:tc>
        <w:tc>
          <w:tcPr>
            <w:tcW w:w="1556" w:type="dxa"/>
            <w:shd w:val="clear" w:color="auto" w:fill="auto"/>
          </w:tcPr>
          <w:p w14:paraId="02336373" w14:textId="77777777" w:rsidR="00985E04" w:rsidRPr="00767D44" w:rsidRDefault="00985E04" w:rsidP="00985E04">
            <w:pPr>
              <w:spacing w:line="239" w:lineRule="auto"/>
              <w:ind w:left="2"/>
              <w:rPr>
                <w:rFonts w:ascii="Nunito Sans" w:hAnsi="Nunito San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Anyone using the equipment </w:t>
            </w:r>
          </w:p>
          <w:p w14:paraId="087AD3E7" w14:textId="77777777" w:rsidR="00985E04" w:rsidRPr="00767D44" w:rsidRDefault="00985E04" w:rsidP="00985E04">
            <w:pPr>
              <w:ind w:left="2"/>
              <w:rPr>
                <w:rFonts w:ascii="Nunito Sans" w:hAnsi="Nunito San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Supervising adults </w:t>
            </w:r>
          </w:p>
          <w:p w14:paraId="114E50BE" w14:textId="6B1FE878" w:rsidR="00985E04" w:rsidRPr="00767D44" w:rsidRDefault="00985E04" w:rsidP="00985E04">
            <w:pPr>
              <w:rPr>
                <w:rFonts w:ascii="Nunito Sans" w:eastAsia="Calibri" w:hAnsi="Nunito Sans" w:cs="Calibri"/>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Supporters </w:t>
            </w:r>
          </w:p>
        </w:tc>
        <w:tc>
          <w:tcPr>
            <w:tcW w:w="8215" w:type="dxa"/>
            <w:shd w:val="clear" w:color="auto" w:fill="auto"/>
          </w:tcPr>
          <w:p w14:paraId="422620DA" w14:textId="77777777" w:rsidR="00985E04" w:rsidRPr="00767D44" w:rsidRDefault="00985E04"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Use of supporters and spotters for unconfident or inexperienced users.  </w:t>
            </w:r>
          </w:p>
          <w:p w14:paraId="4BC7233C" w14:textId="77777777" w:rsidR="00985E04" w:rsidRPr="00767D44" w:rsidRDefault="00985E04" w:rsidP="00767D44">
            <w:pPr>
              <w:ind w:left="27" w:right="145"/>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Slackline to be set to a suitable height for the users’ confidence and experience.  Slackline is not to be used without adult supervision – consider dismantling before allowing any free time near the setup area. </w:t>
            </w:r>
          </w:p>
          <w:p w14:paraId="047C4771" w14:textId="319F9F0C" w:rsidR="00985E04" w:rsidRPr="00767D44" w:rsidRDefault="00985E04" w:rsidP="00767D44">
            <w:pPr>
              <w:ind w:left="27"/>
              <w:rPr>
                <w:rFonts w:ascii="Nunito Sans Normal" w:eastAsia="Calibri" w:hAnsi="Nunito Sans Normal" w:cs="Calibri"/>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Supervising adults and supporters to provide support when stepping on and off the slackline, if required.  </w:t>
            </w:r>
          </w:p>
        </w:tc>
        <w:tc>
          <w:tcPr>
            <w:tcW w:w="2840" w:type="dxa"/>
            <w:shd w:val="clear" w:color="auto" w:fill="auto"/>
          </w:tcPr>
          <w:p w14:paraId="2ECD794B" w14:textId="77777777" w:rsidR="00985E04" w:rsidRPr="00985E04" w:rsidRDefault="00985E04" w:rsidP="00985E04">
            <w:pPr>
              <w:rPr>
                <w:rFonts w:ascii="Nunito Sans" w:hAnsi="Nunito Sans"/>
                <w:color w:val="365F91" w:themeColor="accent1" w:themeShade="BF"/>
                <w:sz w:val="16"/>
                <w:szCs w:val="16"/>
              </w:rPr>
            </w:pPr>
          </w:p>
        </w:tc>
      </w:tr>
      <w:tr w:rsidR="00985E04" w:rsidRPr="00985E04" w14:paraId="1DBD42AE" w14:textId="77777777" w:rsidTr="00181022">
        <w:trPr>
          <w:trHeight w:val="676"/>
        </w:trPr>
        <w:tc>
          <w:tcPr>
            <w:tcW w:w="2840" w:type="dxa"/>
            <w:shd w:val="clear" w:color="auto" w:fill="auto"/>
          </w:tcPr>
          <w:p w14:paraId="53A55890" w14:textId="77777777" w:rsidR="00985E04" w:rsidRPr="00767D44" w:rsidRDefault="00985E04" w:rsidP="00985E04">
            <w:pPr>
              <w:rPr>
                <w:rFonts w:ascii="Nunito Sans" w:hAnsi="Nunito Sans"/>
                <w:color w:val="365F91" w:themeColor="accent1" w:themeShade="BF"/>
                <w:sz w:val="16"/>
                <w:szCs w:val="24"/>
              </w:rPr>
            </w:pPr>
            <w:r w:rsidRPr="00767D44">
              <w:rPr>
                <w:rFonts w:ascii="Nunito Sans" w:eastAsia="Nunito Sans" w:hAnsi="Nunito Sans" w:cs="Nunito Sans"/>
                <w:b/>
                <w:color w:val="365F91" w:themeColor="accent1" w:themeShade="BF"/>
                <w:sz w:val="16"/>
                <w:szCs w:val="24"/>
              </w:rPr>
              <w:t xml:space="preserve">Floor </w:t>
            </w:r>
          </w:p>
          <w:p w14:paraId="094377EA" w14:textId="77777777" w:rsidR="00985E04" w:rsidRPr="00767D44" w:rsidRDefault="00985E04" w:rsidP="00985E04">
            <w:pPr>
              <w:rPr>
                <w:rFonts w:ascii="Nunito Sans" w:hAnsi="Nunito San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Slips, trips, falls </w:t>
            </w:r>
          </w:p>
          <w:p w14:paraId="3AE427B4" w14:textId="7C5BF930" w:rsidR="00985E04" w:rsidRPr="00767D44" w:rsidRDefault="00985E04" w:rsidP="00985E04">
            <w:pPr>
              <w:rPr>
                <w:rFonts w:ascii="Nunito Sans" w:eastAsia="Calibri" w:hAnsi="Nunito Sans" w:cs="Calibri"/>
                <w:b/>
                <w:bC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Risk to those on slackline and those supporting by walking alongside  </w:t>
            </w:r>
          </w:p>
        </w:tc>
        <w:tc>
          <w:tcPr>
            <w:tcW w:w="1556" w:type="dxa"/>
            <w:shd w:val="clear" w:color="auto" w:fill="auto"/>
          </w:tcPr>
          <w:p w14:paraId="6F739494" w14:textId="77777777" w:rsidR="00985E04" w:rsidRPr="00767D44" w:rsidRDefault="00985E04" w:rsidP="00985E04">
            <w:pPr>
              <w:spacing w:after="2" w:line="236" w:lineRule="auto"/>
              <w:ind w:left="2"/>
              <w:rPr>
                <w:rFonts w:ascii="Nunito Sans" w:hAnsi="Nunito San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Anyone using the equipment </w:t>
            </w:r>
          </w:p>
          <w:p w14:paraId="4017F291" w14:textId="77777777" w:rsidR="00985E04" w:rsidRPr="00767D44" w:rsidRDefault="00985E04" w:rsidP="00985E04">
            <w:pPr>
              <w:ind w:left="2"/>
              <w:rPr>
                <w:rFonts w:ascii="Nunito Sans" w:hAnsi="Nunito San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Supervising adults </w:t>
            </w:r>
          </w:p>
          <w:p w14:paraId="5DD40712" w14:textId="71C187CE" w:rsidR="00985E04" w:rsidRPr="00767D44" w:rsidRDefault="00985E04" w:rsidP="00985E04">
            <w:pPr>
              <w:rPr>
                <w:rFonts w:ascii="Nunito Sans" w:eastAsia="Calibri" w:hAnsi="Nunito Sans" w:cs="Calibri"/>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Supporters </w:t>
            </w:r>
          </w:p>
        </w:tc>
        <w:tc>
          <w:tcPr>
            <w:tcW w:w="8215" w:type="dxa"/>
            <w:shd w:val="clear" w:color="auto" w:fill="auto"/>
          </w:tcPr>
          <w:p w14:paraId="2883CF97" w14:textId="77777777" w:rsidR="00985E04" w:rsidRPr="00767D44" w:rsidRDefault="00985E04"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Ensure ground is suitable to put the slackline over, clearing any obstructions as required, to allow users to fall off safely and supporters to walk alongside safely. </w:t>
            </w:r>
          </w:p>
          <w:p w14:paraId="2A201FD9" w14:textId="63BFA11B" w:rsidR="00985E04" w:rsidRPr="00767D44" w:rsidRDefault="00985E04" w:rsidP="00767D44">
            <w:pPr>
              <w:ind w:left="27"/>
              <w:rPr>
                <w:rFonts w:ascii="Nunito Sans Normal" w:eastAsia="Calibri" w:hAnsi="Nunito Sans Normal" w:cs="Calibri"/>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Ensure users have suitable footwear on – closed toed shoes.  </w:t>
            </w:r>
          </w:p>
        </w:tc>
        <w:tc>
          <w:tcPr>
            <w:tcW w:w="2840" w:type="dxa"/>
            <w:shd w:val="clear" w:color="auto" w:fill="auto"/>
          </w:tcPr>
          <w:p w14:paraId="2D72874C" w14:textId="77777777" w:rsidR="00985E04" w:rsidRPr="00985E04" w:rsidRDefault="00985E04" w:rsidP="00985E04">
            <w:pPr>
              <w:rPr>
                <w:rFonts w:ascii="Nunito Sans" w:hAnsi="Nunito Sans"/>
                <w:color w:val="365F91" w:themeColor="accent1" w:themeShade="BF"/>
                <w:sz w:val="16"/>
                <w:szCs w:val="16"/>
              </w:rPr>
            </w:pPr>
          </w:p>
        </w:tc>
      </w:tr>
      <w:tr w:rsidR="00181022" w:rsidRPr="00985E04" w14:paraId="12ED97CA" w14:textId="77777777" w:rsidTr="00181022">
        <w:trPr>
          <w:trHeight w:val="676"/>
        </w:trPr>
        <w:tc>
          <w:tcPr>
            <w:tcW w:w="2840" w:type="dxa"/>
            <w:shd w:val="clear" w:color="auto" w:fill="auto"/>
          </w:tcPr>
          <w:p w14:paraId="62FC0E9C" w14:textId="77777777" w:rsidR="00181022" w:rsidRPr="00767D44" w:rsidRDefault="00181022" w:rsidP="00181022">
            <w:pPr>
              <w:rPr>
                <w:color w:val="365F91" w:themeColor="accent1" w:themeShade="BF"/>
                <w:sz w:val="16"/>
                <w:szCs w:val="24"/>
              </w:rPr>
            </w:pPr>
            <w:r w:rsidRPr="00767D44">
              <w:rPr>
                <w:rFonts w:ascii="Nunito Sans" w:eastAsia="Nunito Sans" w:hAnsi="Nunito Sans" w:cs="Nunito Sans"/>
                <w:b/>
                <w:color w:val="365F91" w:themeColor="accent1" w:themeShade="BF"/>
                <w:sz w:val="16"/>
                <w:szCs w:val="24"/>
              </w:rPr>
              <w:t xml:space="preserve">Other users </w:t>
            </w:r>
          </w:p>
          <w:p w14:paraId="00B3DF69" w14:textId="7AC953CE" w:rsidR="00181022" w:rsidRPr="00767D44" w:rsidRDefault="00181022" w:rsidP="00181022">
            <w:pPr>
              <w:rPr>
                <w:rFonts w:ascii="Nunito Sans" w:eastAsia="Calibri" w:hAnsi="Nunito Sans" w:cs="Calibri"/>
                <w:b/>
                <w:bCs/>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Collisions, tripping up, grabbing others or their clothing </w:t>
            </w:r>
          </w:p>
        </w:tc>
        <w:tc>
          <w:tcPr>
            <w:tcW w:w="1556" w:type="dxa"/>
            <w:shd w:val="clear" w:color="auto" w:fill="auto"/>
          </w:tcPr>
          <w:p w14:paraId="0F8E7C97" w14:textId="18A0FD93" w:rsidR="00181022" w:rsidRPr="00767D44" w:rsidRDefault="00181022" w:rsidP="00181022">
            <w:pPr>
              <w:rPr>
                <w:rFonts w:ascii="Nunito Sans" w:eastAsia="Calibri" w:hAnsi="Nunito Sans" w:cs="Calibri"/>
                <w:color w:val="365F91" w:themeColor="accent1" w:themeShade="BF"/>
                <w:sz w:val="16"/>
                <w:szCs w:val="24"/>
              </w:rPr>
            </w:pPr>
            <w:r w:rsidRPr="00767D44">
              <w:rPr>
                <w:rFonts w:ascii="Nunito Sans" w:eastAsia="Nunito Sans" w:hAnsi="Nunito Sans" w:cs="Nunito Sans"/>
                <w:color w:val="365F91" w:themeColor="accent1" w:themeShade="BF"/>
                <w:sz w:val="16"/>
                <w:szCs w:val="24"/>
              </w:rPr>
              <w:t xml:space="preserve">Anyone using the equipment Supporters  </w:t>
            </w:r>
          </w:p>
        </w:tc>
        <w:tc>
          <w:tcPr>
            <w:tcW w:w="8215" w:type="dxa"/>
            <w:shd w:val="clear" w:color="auto" w:fill="auto"/>
          </w:tcPr>
          <w:p w14:paraId="732CAE11" w14:textId="77777777" w:rsidR="00181022" w:rsidRPr="00767D44" w:rsidRDefault="00181022"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Slackline is not to be used without adult supervision. </w:t>
            </w:r>
          </w:p>
          <w:p w14:paraId="141EAED3" w14:textId="77777777" w:rsidR="00181022" w:rsidRPr="00767D44" w:rsidRDefault="00181022"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Only suitable supporters and spotters used. </w:t>
            </w:r>
          </w:p>
          <w:p w14:paraId="3AF0AA6E" w14:textId="77777777" w:rsidR="006F41EE" w:rsidRPr="00767D44" w:rsidRDefault="00181022"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Only 1 person on the slackline at once. </w:t>
            </w:r>
          </w:p>
          <w:p w14:paraId="684E5E3B" w14:textId="7719FC4A" w:rsidR="00181022" w:rsidRPr="00767D44" w:rsidRDefault="00181022"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Setup a clear queuing/waiting area to keep the activity area clear.  </w:t>
            </w:r>
          </w:p>
        </w:tc>
        <w:tc>
          <w:tcPr>
            <w:tcW w:w="2840" w:type="dxa"/>
            <w:shd w:val="clear" w:color="auto" w:fill="auto"/>
          </w:tcPr>
          <w:p w14:paraId="2181FDAD" w14:textId="77777777" w:rsidR="00181022" w:rsidRPr="00985E04" w:rsidRDefault="00181022" w:rsidP="00181022">
            <w:pPr>
              <w:rPr>
                <w:rFonts w:ascii="Nunito Sans" w:hAnsi="Nunito Sans"/>
                <w:color w:val="365F91" w:themeColor="accent1" w:themeShade="BF"/>
                <w:sz w:val="16"/>
                <w:szCs w:val="16"/>
              </w:rPr>
            </w:pPr>
          </w:p>
        </w:tc>
      </w:tr>
      <w:tr w:rsidR="00181022" w:rsidRPr="00985E04" w14:paraId="44B94D4D" w14:textId="77777777" w:rsidTr="00181022">
        <w:trPr>
          <w:trHeight w:val="676"/>
        </w:trPr>
        <w:tc>
          <w:tcPr>
            <w:tcW w:w="2840" w:type="dxa"/>
            <w:shd w:val="clear" w:color="auto" w:fill="auto"/>
          </w:tcPr>
          <w:p w14:paraId="0454DE82" w14:textId="77777777" w:rsidR="00181022" w:rsidRPr="00767D44" w:rsidRDefault="00181022" w:rsidP="00181022">
            <w:pPr>
              <w:rPr>
                <w:color w:val="365F91" w:themeColor="accent1" w:themeShade="BF"/>
                <w:sz w:val="16"/>
                <w:szCs w:val="24"/>
              </w:rPr>
            </w:pPr>
            <w:r w:rsidRPr="00767D44">
              <w:rPr>
                <w:rFonts w:ascii="Nunito Sans" w:eastAsia="Nunito Sans" w:hAnsi="Nunito Sans" w:cs="Nunito Sans"/>
                <w:b/>
                <w:color w:val="365F91" w:themeColor="accent1" w:themeShade="BF"/>
                <w:sz w:val="16"/>
                <w:szCs w:val="24"/>
              </w:rPr>
              <w:t xml:space="preserve">Behaviour </w:t>
            </w:r>
          </w:p>
          <w:p w14:paraId="0157B8C9" w14:textId="46E8D3BA" w:rsidR="00181022" w:rsidRPr="00767D44" w:rsidRDefault="00181022" w:rsidP="00181022">
            <w:pPr>
              <w:rPr>
                <w:rFonts w:ascii="Nunito Sans" w:eastAsia="Calibri" w:hAnsi="Nunito Sans" w:cs="Calibri"/>
                <w:b/>
                <w:bCs/>
                <w:color w:val="365F91" w:themeColor="accent1" w:themeShade="BF"/>
                <w:sz w:val="16"/>
                <w:szCs w:val="24"/>
              </w:rPr>
            </w:pPr>
            <w:r w:rsidRPr="00767D44">
              <w:rPr>
                <w:rFonts w:ascii="Nunito Sans" w:eastAsia="Nunito Sans" w:hAnsi="Nunito Sans" w:cs="Nunito Sans"/>
                <w:color w:val="365F91" w:themeColor="accent1" w:themeShade="BF"/>
                <w:sz w:val="16"/>
                <w:szCs w:val="24"/>
              </w:rPr>
              <w:t>Overexcitement and not following rules or instructions could lead to accidents.</w:t>
            </w:r>
            <w:r w:rsidRPr="00767D44">
              <w:rPr>
                <w:rFonts w:ascii="Nunito Sans" w:eastAsia="Nunito Sans" w:hAnsi="Nunito Sans" w:cs="Nunito Sans"/>
                <w:b/>
                <w:color w:val="365F91" w:themeColor="accent1" w:themeShade="BF"/>
                <w:sz w:val="16"/>
                <w:szCs w:val="24"/>
              </w:rPr>
              <w:t xml:space="preserve"> </w:t>
            </w:r>
          </w:p>
        </w:tc>
        <w:tc>
          <w:tcPr>
            <w:tcW w:w="1556" w:type="dxa"/>
            <w:shd w:val="clear" w:color="auto" w:fill="auto"/>
          </w:tcPr>
          <w:p w14:paraId="1D58B9A2" w14:textId="6D0F70BE" w:rsidR="00181022" w:rsidRPr="00767D44" w:rsidRDefault="00181022" w:rsidP="00181022">
            <w:pPr>
              <w:rPr>
                <w:rFonts w:ascii="Nunito Sans" w:eastAsia="Calibri" w:hAnsi="Nunito Sans" w:cs="Calibri"/>
                <w:color w:val="365F91" w:themeColor="accent1" w:themeShade="BF"/>
                <w:sz w:val="16"/>
                <w:szCs w:val="24"/>
              </w:rPr>
            </w:pPr>
            <w:r w:rsidRPr="00767D44">
              <w:rPr>
                <w:rFonts w:ascii="Nunito Sans" w:eastAsia="Nunito Sans" w:hAnsi="Nunito Sans" w:cs="Nunito Sans"/>
                <w:color w:val="365F91" w:themeColor="accent1" w:themeShade="BF"/>
                <w:sz w:val="16"/>
                <w:szCs w:val="24"/>
              </w:rPr>
              <w:t>Anyone using the equipment</w:t>
            </w:r>
            <w:r w:rsidRPr="00767D44">
              <w:rPr>
                <w:rFonts w:ascii="Nunito Sans" w:eastAsia="Nunito Sans" w:hAnsi="Nunito Sans" w:cs="Nunito Sans"/>
                <w:b/>
                <w:color w:val="365F91" w:themeColor="accent1" w:themeShade="BF"/>
                <w:sz w:val="16"/>
                <w:szCs w:val="24"/>
              </w:rPr>
              <w:t xml:space="preserve"> </w:t>
            </w:r>
          </w:p>
        </w:tc>
        <w:tc>
          <w:tcPr>
            <w:tcW w:w="8215" w:type="dxa"/>
            <w:shd w:val="clear" w:color="auto" w:fill="auto"/>
          </w:tcPr>
          <w:p w14:paraId="046511A1" w14:textId="77777777" w:rsidR="00181022" w:rsidRPr="00767D44" w:rsidRDefault="00181022" w:rsidP="00767D44">
            <w:pPr>
              <w:ind w:left="27"/>
              <w:rPr>
                <w:rFonts w:ascii="Nunito Sans Normal" w:hAnsi="Nunito Sans Normal"/>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Slackline is not to be used without adult supervision. </w:t>
            </w:r>
          </w:p>
          <w:p w14:paraId="6FD641AF" w14:textId="3461F07B" w:rsidR="00181022" w:rsidRPr="00767D44" w:rsidRDefault="00181022" w:rsidP="00767D44">
            <w:pPr>
              <w:ind w:left="27"/>
              <w:rPr>
                <w:rFonts w:ascii="Nunito Sans Normal" w:eastAsia="Calibri" w:hAnsi="Nunito Sans Normal" w:cs="Calibri"/>
                <w:color w:val="365F91" w:themeColor="accent1" w:themeShade="BF"/>
                <w:sz w:val="16"/>
                <w:szCs w:val="24"/>
              </w:rPr>
            </w:pPr>
            <w:r w:rsidRPr="00767D44">
              <w:rPr>
                <w:rFonts w:ascii="Nunito Sans Normal" w:eastAsia="Nunito Sans" w:hAnsi="Nunito Sans Normal" w:cs="Nunito Sans"/>
                <w:color w:val="365F91" w:themeColor="accent1" w:themeShade="BF"/>
                <w:sz w:val="16"/>
                <w:szCs w:val="24"/>
              </w:rPr>
              <w:t xml:space="preserve">Setup a clear queuing/waiting area to keep the activity area clear. </w:t>
            </w:r>
          </w:p>
        </w:tc>
        <w:tc>
          <w:tcPr>
            <w:tcW w:w="2840" w:type="dxa"/>
            <w:shd w:val="clear" w:color="auto" w:fill="auto"/>
          </w:tcPr>
          <w:p w14:paraId="09A2C702" w14:textId="77777777" w:rsidR="00181022" w:rsidRPr="00985E04" w:rsidRDefault="00181022" w:rsidP="00181022">
            <w:pPr>
              <w:rPr>
                <w:rFonts w:ascii="Nunito Sans" w:hAnsi="Nunito Sans"/>
                <w:color w:val="365F91" w:themeColor="accent1" w:themeShade="BF"/>
                <w:sz w:val="16"/>
                <w:szCs w:val="16"/>
              </w:rPr>
            </w:pPr>
          </w:p>
        </w:tc>
      </w:tr>
    </w:tbl>
    <w:p w14:paraId="1F5FCF67" w14:textId="77777777" w:rsidR="005E5DF3" w:rsidRPr="00985E04" w:rsidRDefault="005E5DF3">
      <w:pPr>
        <w:widowControl w:val="0"/>
        <w:rPr>
          <w:rFonts w:ascii="Nunito Sans" w:hAnsi="Nunito Sans"/>
          <w:color w:val="00B0F0"/>
          <w:sz w:val="24"/>
          <w:szCs w:val="24"/>
        </w:rPr>
      </w:pPr>
    </w:p>
    <w:sectPr w:rsidR="005E5DF3" w:rsidRPr="00985E04" w:rsidSect="00767D44">
      <w:headerReference w:type="default" r:id="rId7"/>
      <w:pgSz w:w="16840" w:h="11900" w:orient="landscape"/>
      <w:pgMar w:top="2357" w:right="567" w:bottom="720" w:left="567" w:header="134"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92FA4" w14:textId="77777777" w:rsidR="003B7558" w:rsidRDefault="003B7558">
      <w:r>
        <w:separator/>
      </w:r>
    </w:p>
  </w:endnote>
  <w:endnote w:type="continuationSeparator" w:id="0">
    <w:p w14:paraId="09CCFC49" w14:textId="77777777" w:rsidR="003B7558" w:rsidRDefault="003B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Nunito Sans">
    <w:altName w:val="Calibri"/>
    <w:panose1 w:val="020B0604020202020204"/>
    <w:charset w:val="4D"/>
    <w:family w:val="auto"/>
    <w:pitch w:val="variable"/>
    <w:sig w:usb0="20000007" w:usb1="00000001" w:usb2="00000000" w:usb3="00000000" w:csb0="00000193" w:csb1="00000000"/>
  </w:font>
  <w:font w:name="Helvetica">
    <w:panose1 w:val="00000000000000000000"/>
    <w:charset w:val="00"/>
    <w:family w:val="auto"/>
    <w:pitch w:val="variable"/>
    <w:sig w:usb0="E00002FF" w:usb1="5000785B" w:usb2="00000000" w:usb3="00000000" w:csb0="0000019F" w:csb1="00000000"/>
  </w:font>
  <w:font w:name="NunitoSans-Light">
    <w:altName w:val="Calibri"/>
    <w:panose1 w:val="020B0604020202020204"/>
    <w:charset w:val="4D"/>
    <w:family w:val="auto"/>
    <w:pitch w:val="variable"/>
    <w:sig w:usb0="20000007" w:usb1="00000001" w:usb2="00000000" w:usb3="00000000" w:csb0="00000193" w:csb1="00000000"/>
  </w:font>
  <w:font w:name="Nunito Sans Normal">
    <w:altName w:val="Nunito Sans"/>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 w:name="Nunito Sans Black">
    <w:altName w:val="Calibri"/>
    <w:panose1 w:val="020B0604020202020204"/>
    <w:charset w:val="4D"/>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28613" w14:textId="77777777" w:rsidR="003B7558" w:rsidRDefault="003B7558">
      <w:r>
        <w:separator/>
      </w:r>
    </w:p>
  </w:footnote>
  <w:footnote w:type="continuationSeparator" w:id="0">
    <w:p w14:paraId="2F7B934E" w14:textId="77777777" w:rsidR="003B7558" w:rsidRDefault="003B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676AE" w14:textId="0D65D8DD" w:rsidR="000E7FE4" w:rsidRDefault="00557D3A" w:rsidP="00A40630">
    <w:pPr>
      <w:pStyle w:val="HeaderFooter"/>
      <w:tabs>
        <w:tab w:val="clear" w:pos="9020"/>
        <w:tab w:val="left" w:pos="7446"/>
      </w:tabs>
      <w:rPr>
        <w:rFonts w:ascii="Nunito Sans Black" w:hAnsi="Nunito Sans Black"/>
        <w:b/>
        <w:bCs/>
        <w:i/>
        <w:iCs/>
        <w:sz w:val="36"/>
      </w:rPr>
    </w:pPr>
    <w:r>
      <w:rPr>
        <w:rFonts w:ascii="Nunito Sans Black" w:hAnsi="Nunito Sans Black"/>
        <w:b/>
        <w:bCs/>
        <w:i/>
        <w:iCs/>
        <w:noProof/>
        <w:sz w:val="48"/>
        <w:szCs w:val="36"/>
      </w:rPr>
      <w:drawing>
        <wp:anchor distT="0" distB="0" distL="114300" distR="114300" simplePos="0" relativeHeight="251659264" behindDoc="0" locked="0" layoutInCell="1" allowOverlap="1" wp14:anchorId="0674E3B1" wp14:editId="79A4FFE4">
          <wp:simplePos x="0" y="0"/>
          <wp:positionH relativeFrom="column">
            <wp:posOffset>8100060</wp:posOffset>
          </wp:positionH>
          <wp:positionV relativeFrom="paragraph">
            <wp:posOffset>118110</wp:posOffset>
          </wp:positionV>
          <wp:extent cx="1778000" cy="779780"/>
          <wp:effectExtent l="0" t="0" r="0" b="0"/>
          <wp:wrapTight wrapText="bothSides">
            <wp:wrapPolygon edited="0">
              <wp:start x="0" y="0"/>
              <wp:lineTo x="0" y="21107"/>
              <wp:lineTo x="21446" y="21107"/>
              <wp:lineTo x="21446" y="0"/>
              <wp:lineTo x="0" y="0"/>
            </wp:wrapPolygon>
          </wp:wrapTight>
          <wp:docPr id="1511761661" name="Picture 151176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78000" cy="779780"/>
                  </a:xfrm>
                  <a:prstGeom prst="rect">
                    <a:avLst/>
                  </a:prstGeom>
                </pic:spPr>
              </pic:pic>
            </a:graphicData>
          </a:graphic>
          <wp14:sizeRelH relativeFrom="margin">
            <wp14:pctWidth>0</wp14:pctWidth>
          </wp14:sizeRelH>
          <wp14:sizeRelV relativeFrom="margin">
            <wp14:pctHeight>0</wp14:pctHeight>
          </wp14:sizeRelV>
        </wp:anchor>
      </w:drawing>
    </w:r>
  </w:p>
  <w:p w14:paraId="4D0348A9" w14:textId="6515B8F7" w:rsidR="000E7FE4" w:rsidRPr="000E7FE4" w:rsidRDefault="00830CD9" w:rsidP="00557D3A">
    <w:pPr>
      <w:pStyle w:val="HeaderFooter"/>
      <w:tabs>
        <w:tab w:val="clear" w:pos="9020"/>
        <w:tab w:val="left" w:pos="7446"/>
      </w:tabs>
      <w:rPr>
        <w:rFonts w:ascii="Nunito Sans Black" w:hAnsi="Nunito Sans Black"/>
        <w:b/>
        <w:bCs/>
        <w:i/>
        <w:iCs/>
        <w:sz w:val="36"/>
      </w:rPr>
    </w:pPr>
    <w:r w:rsidRPr="000E7FE4">
      <w:rPr>
        <w:rFonts w:ascii="Nunito Sans Black" w:hAnsi="Nunito Sans Black"/>
        <w:b/>
        <w:bCs/>
        <w:i/>
        <w:iCs/>
        <w:sz w:val="48"/>
        <w:szCs w:val="36"/>
      </w:rPr>
      <w:t>RISK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2AB"/>
    <w:multiLevelType w:val="hybridMultilevel"/>
    <w:tmpl w:val="9CC8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E6D15"/>
    <w:multiLevelType w:val="hybridMultilevel"/>
    <w:tmpl w:val="2EF4917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 w15:restartNumberingAfterBreak="0">
    <w:nsid w:val="13BE03B7"/>
    <w:multiLevelType w:val="hybridMultilevel"/>
    <w:tmpl w:val="4D16A67A"/>
    <w:lvl w:ilvl="0" w:tplc="E69805D6">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765A37"/>
    <w:multiLevelType w:val="hybridMultilevel"/>
    <w:tmpl w:val="900813B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1D2141BA"/>
    <w:multiLevelType w:val="hybridMultilevel"/>
    <w:tmpl w:val="819EF85A"/>
    <w:lvl w:ilvl="0" w:tplc="44864A44">
      <w:start w:val="1"/>
      <w:numFmt w:val="bullet"/>
      <w:lvlText w:val="·"/>
      <w:lvlJc w:val="left"/>
      <w:pPr>
        <w:tabs>
          <w:tab w:val="left" w:pos="600"/>
        </w:tabs>
        <w:ind w:left="57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DE6D88">
      <w:start w:val="1"/>
      <w:numFmt w:val="bullet"/>
      <w:lvlText w:val="o"/>
      <w:lvlJc w:val="left"/>
      <w:pPr>
        <w:tabs>
          <w:tab w:val="left" w:pos="600"/>
        </w:tabs>
        <w:ind w:left="128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9E2E32">
      <w:start w:val="1"/>
      <w:numFmt w:val="bullet"/>
      <w:lvlText w:val="▪"/>
      <w:lvlJc w:val="left"/>
      <w:pPr>
        <w:tabs>
          <w:tab w:val="left" w:pos="600"/>
        </w:tabs>
        <w:ind w:left="200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F813C0">
      <w:start w:val="1"/>
      <w:numFmt w:val="bullet"/>
      <w:lvlText w:val="·"/>
      <w:lvlJc w:val="left"/>
      <w:pPr>
        <w:tabs>
          <w:tab w:val="left" w:pos="600"/>
        </w:tabs>
        <w:ind w:left="2726"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CCE876">
      <w:start w:val="1"/>
      <w:numFmt w:val="bullet"/>
      <w:lvlText w:val="o"/>
      <w:lvlJc w:val="left"/>
      <w:pPr>
        <w:tabs>
          <w:tab w:val="left" w:pos="600"/>
        </w:tabs>
        <w:ind w:left="344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70F252">
      <w:start w:val="1"/>
      <w:numFmt w:val="bullet"/>
      <w:lvlText w:val="▪"/>
      <w:lvlJc w:val="left"/>
      <w:pPr>
        <w:tabs>
          <w:tab w:val="left" w:pos="600"/>
        </w:tabs>
        <w:ind w:left="416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9AA9A8">
      <w:start w:val="1"/>
      <w:numFmt w:val="bullet"/>
      <w:lvlText w:val="·"/>
      <w:lvlJc w:val="left"/>
      <w:pPr>
        <w:tabs>
          <w:tab w:val="left" w:pos="600"/>
        </w:tabs>
        <w:ind w:left="4886"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C2B29E">
      <w:start w:val="1"/>
      <w:numFmt w:val="bullet"/>
      <w:lvlText w:val="o"/>
      <w:lvlJc w:val="left"/>
      <w:pPr>
        <w:tabs>
          <w:tab w:val="left" w:pos="600"/>
        </w:tabs>
        <w:ind w:left="560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6A77A6">
      <w:start w:val="1"/>
      <w:numFmt w:val="bullet"/>
      <w:lvlText w:val="▪"/>
      <w:lvlJc w:val="left"/>
      <w:pPr>
        <w:tabs>
          <w:tab w:val="left" w:pos="600"/>
        </w:tabs>
        <w:ind w:left="632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006956"/>
    <w:multiLevelType w:val="hybridMultilevel"/>
    <w:tmpl w:val="926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A15CB"/>
    <w:multiLevelType w:val="multilevel"/>
    <w:tmpl w:val="9AE0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315DB"/>
    <w:multiLevelType w:val="hybridMultilevel"/>
    <w:tmpl w:val="4A8C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344B3"/>
    <w:multiLevelType w:val="hybridMultilevel"/>
    <w:tmpl w:val="75FE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D31C3"/>
    <w:multiLevelType w:val="hybridMultilevel"/>
    <w:tmpl w:val="661E25F4"/>
    <w:lvl w:ilvl="0" w:tplc="08090001">
      <w:start w:val="1"/>
      <w:numFmt w:val="bullet"/>
      <w:lvlText w:val=""/>
      <w:lvlJc w:val="left"/>
      <w:pPr>
        <w:ind w:left="927" w:hanging="360"/>
      </w:pPr>
      <w:rPr>
        <w:rFonts w:ascii="Symbol" w:hAnsi="Symbol" w:cs="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cs="Wingdings" w:hint="default"/>
      </w:rPr>
    </w:lvl>
    <w:lvl w:ilvl="3" w:tplc="08090001" w:tentative="1">
      <w:start w:val="1"/>
      <w:numFmt w:val="bullet"/>
      <w:lvlText w:val=""/>
      <w:lvlJc w:val="left"/>
      <w:pPr>
        <w:ind w:left="3087" w:hanging="360"/>
      </w:pPr>
      <w:rPr>
        <w:rFonts w:ascii="Symbol" w:hAnsi="Symbol" w:cs="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cs="Wingdings" w:hint="default"/>
      </w:rPr>
    </w:lvl>
    <w:lvl w:ilvl="6" w:tplc="08090001" w:tentative="1">
      <w:start w:val="1"/>
      <w:numFmt w:val="bullet"/>
      <w:lvlText w:val=""/>
      <w:lvlJc w:val="left"/>
      <w:pPr>
        <w:ind w:left="5247" w:hanging="360"/>
      </w:pPr>
      <w:rPr>
        <w:rFonts w:ascii="Symbol" w:hAnsi="Symbol" w:cs="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cs="Wingdings" w:hint="default"/>
      </w:rPr>
    </w:lvl>
  </w:abstractNum>
  <w:abstractNum w:abstractNumId="10" w15:restartNumberingAfterBreak="0">
    <w:nsid w:val="22AA1D7B"/>
    <w:multiLevelType w:val="hybridMultilevel"/>
    <w:tmpl w:val="A8C61DE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28BA2241"/>
    <w:multiLevelType w:val="hybridMultilevel"/>
    <w:tmpl w:val="B8F8B490"/>
    <w:lvl w:ilvl="0" w:tplc="76169082">
      <w:start w:val="1"/>
      <w:numFmt w:val="bullet"/>
      <w:lvlText w:val="·"/>
      <w:lvlJc w:val="left"/>
      <w:pPr>
        <w:ind w:left="57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B63D12">
      <w:start w:val="1"/>
      <w:numFmt w:val="bullet"/>
      <w:lvlText w:val="o"/>
      <w:lvlJc w:val="left"/>
      <w:pPr>
        <w:ind w:left="129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BE4C80">
      <w:start w:val="1"/>
      <w:numFmt w:val="bullet"/>
      <w:lvlText w:val="▪"/>
      <w:lvlJc w:val="left"/>
      <w:pPr>
        <w:ind w:left="201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E09282">
      <w:start w:val="1"/>
      <w:numFmt w:val="bullet"/>
      <w:lvlText w:val="·"/>
      <w:lvlJc w:val="left"/>
      <w:pPr>
        <w:ind w:left="273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EE44D8">
      <w:start w:val="1"/>
      <w:numFmt w:val="bullet"/>
      <w:lvlText w:val="o"/>
      <w:lvlJc w:val="left"/>
      <w:pPr>
        <w:ind w:left="345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704FB2">
      <w:start w:val="1"/>
      <w:numFmt w:val="bullet"/>
      <w:lvlText w:val="▪"/>
      <w:lvlJc w:val="left"/>
      <w:pPr>
        <w:ind w:left="417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4A74FA">
      <w:start w:val="1"/>
      <w:numFmt w:val="bullet"/>
      <w:lvlText w:val="·"/>
      <w:lvlJc w:val="left"/>
      <w:pPr>
        <w:ind w:left="489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4AC7AC">
      <w:start w:val="1"/>
      <w:numFmt w:val="bullet"/>
      <w:lvlText w:val="o"/>
      <w:lvlJc w:val="left"/>
      <w:pPr>
        <w:ind w:left="561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B2C082">
      <w:start w:val="1"/>
      <w:numFmt w:val="bullet"/>
      <w:lvlText w:val="▪"/>
      <w:lvlJc w:val="left"/>
      <w:pPr>
        <w:ind w:left="633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13" w15:restartNumberingAfterBreak="0">
    <w:nsid w:val="2A372F15"/>
    <w:multiLevelType w:val="hybridMultilevel"/>
    <w:tmpl w:val="9092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200CA3"/>
    <w:multiLevelType w:val="hybridMultilevel"/>
    <w:tmpl w:val="0146206E"/>
    <w:lvl w:ilvl="0" w:tplc="A68A66F0">
      <w:start w:val="1"/>
      <w:numFmt w:val="bullet"/>
      <w:lvlText w:val="·"/>
      <w:lvlJc w:val="left"/>
      <w:pPr>
        <w:ind w:left="57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7EA9AC">
      <w:start w:val="1"/>
      <w:numFmt w:val="bullet"/>
      <w:lvlText w:val="o"/>
      <w:lvlJc w:val="left"/>
      <w:pPr>
        <w:ind w:left="129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7A622C">
      <w:start w:val="1"/>
      <w:numFmt w:val="bullet"/>
      <w:lvlText w:val="▪"/>
      <w:lvlJc w:val="left"/>
      <w:pPr>
        <w:ind w:left="201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D25EC6">
      <w:start w:val="1"/>
      <w:numFmt w:val="bullet"/>
      <w:lvlText w:val="·"/>
      <w:lvlJc w:val="left"/>
      <w:pPr>
        <w:ind w:left="273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68A40C">
      <w:start w:val="1"/>
      <w:numFmt w:val="bullet"/>
      <w:lvlText w:val="o"/>
      <w:lvlJc w:val="left"/>
      <w:pPr>
        <w:ind w:left="345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5C9E2A">
      <w:start w:val="1"/>
      <w:numFmt w:val="bullet"/>
      <w:lvlText w:val="▪"/>
      <w:lvlJc w:val="left"/>
      <w:pPr>
        <w:ind w:left="417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90AA4A">
      <w:start w:val="1"/>
      <w:numFmt w:val="bullet"/>
      <w:lvlText w:val="·"/>
      <w:lvlJc w:val="left"/>
      <w:pPr>
        <w:ind w:left="489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82C1FC">
      <w:start w:val="1"/>
      <w:numFmt w:val="bullet"/>
      <w:lvlText w:val="o"/>
      <w:lvlJc w:val="left"/>
      <w:pPr>
        <w:ind w:left="561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FC7022">
      <w:start w:val="1"/>
      <w:numFmt w:val="bullet"/>
      <w:lvlText w:val="▪"/>
      <w:lvlJc w:val="left"/>
      <w:pPr>
        <w:ind w:left="633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86062A"/>
    <w:multiLevelType w:val="hybridMultilevel"/>
    <w:tmpl w:val="69C05A4E"/>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16" w15:restartNumberingAfterBreak="0">
    <w:nsid w:val="4934070B"/>
    <w:multiLevelType w:val="hybridMultilevel"/>
    <w:tmpl w:val="C1E4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F35F5"/>
    <w:multiLevelType w:val="hybridMultilevel"/>
    <w:tmpl w:val="57D28AE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8" w15:restartNumberingAfterBreak="0">
    <w:nsid w:val="5224791E"/>
    <w:multiLevelType w:val="hybridMultilevel"/>
    <w:tmpl w:val="7EFAA730"/>
    <w:lvl w:ilvl="0" w:tplc="667C17BA">
      <w:start w:val="1"/>
      <w:numFmt w:val="bullet"/>
      <w:lvlText w:val="·"/>
      <w:lvlJc w:val="left"/>
      <w:pPr>
        <w:tabs>
          <w:tab w:val="left" w:pos="600"/>
        </w:tabs>
        <w:ind w:left="57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2E8BF6">
      <w:start w:val="1"/>
      <w:numFmt w:val="bullet"/>
      <w:lvlText w:val="o"/>
      <w:lvlJc w:val="left"/>
      <w:pPr>
        <w:tabs>
          <w:tab w:val="left" w:pos="600"/>
        </w:tabs>
        <w:ind w:left="128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7C7F82">
      <w:start w:val="1"/>
      <w:numFmt w:val="bullet"/>
      <w:lvlText w:val="▪"/>
      <w:lvlJc w:val="left"/>
      <w:pPr>
        <w:tabs>
          <w:tab w:val="left" w:pos="600"/>
        </w:tabs>
        <w:ind w:left="200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42191C">
      <w:start w:val="1"/>
      <w:numFmt w:val="bullet"/>
      <w:lvlText w:val="·"/>
      <w:lvlJc w:val="left"/>
      <w:pPr>
        <w:tabs>
          <w:tab w:val="left" w:pos="600"/>
        </w:tabs>
        <w:ind w:left="2726"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881148">
      <w:start w:val="1"/>
      <w:numFmt w:val="bullet"/>
      <w:lvlText w:val="o"/>
      <w:lvlJc w:val="left"/>
      <w:pPr>
        <w:tabs>
          <w:tab w:val="left" w:pos="600"/>
        </w:tabs>
        <w:ind w:left="344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4AE0A8">
      <w:start w:val="1"/>
      <w:numFmt w:val="bullet"/>
      <w:lvlText w:val="▪"/>
      <w:lvlJc w:val="left"/>
      <w:pPr>
        <w:tabs>
          <w:tab w:val="left" w:pos="600"/>
        </w:tabs>
        <w:ind w:left="416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B22AC6">
      <w:start w:val="1"/>
      <w:numFmt w:val="bullet"/>
      <w:lvlText w:val="·"/>
      <w:lvlJc w:val="left"/>
      <w:pPr>
        <w:tabs>
          <w:tab w:val="left" w:pos="600"/>
        </w:tabs>
        <w:ind w:left="4886"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18F1C0">
      <w:start w:val="1"/>
      <w:numFmt w:val="bullet"/>
      <w:lvlText w:val="o"/>
      <w:lvlJc w:val="left"/>
      <w:pPr>
        <w:tabs>
          <w:tab w:val="left" w:pos="600"/>
        </w:tabs>
        <w:ind w:left="560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621538">
      <w:start w:val="1"/>
      <w:numFmt w:val="bullet"/>
      <w:lvlText w:val="▪"/>
      <w:lvlJc w:val="left"/>
      <w:pPr>
        <w:tabs>
          <w:tab w:val="left" w:pos="600"/>
        </w:tabs>
        <w:ind w:left="6326"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A8F42E0"/>
    <w:multiLevelType w:val="hybridMultilevel"/>
    <w:tmpl w:val="AE068EE0"/>
    <w:lvl w:ilvl="0" w:tplc="A5F89730">
      <w:start w:val="1"/>
      <w:numFmt w:val="bullet"/>
      <w:lvlText w:val="·"/>
      <w:lvlJc w:val="left"/>
      <w:pPr>
        <w:ind w:left="57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CAEF0A">
      <w:start w:val="1"/>
      <w:numFmt w:val="bullet"/>
      <w:lvlText w:val="o"/>
      <w:lvlJc w:val="left"/>
      <w:pPr>
        <w:ind w:left="129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F8ABE4">
      <w:start w:val="1"/>
      <w:numFmt w:val="bullet"/>
      <w:lvlText w:val="▪"/>
      <w:lvlJc w:val="left"/>
      <w:pPr>
        <w:ind w:left="201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8481E2">
      <w:start w:val="1"/>
      <w:numFmt w:val="bullet"/>
      <w:lvlText w:val="·"/>
      <w:lvlJc w:val="left"/>
      <w:pPr>
        <w:ind w:left="273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5821E8">
      <w:start w:val="1"/>
      <w:numFmt w:val="bullet"/>
      <w:lvlText w:val="o"/>
      <w:lvlJc w:val="left"/>
      <w:pPr>
        <w:ind w:left="345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DE546E">
      <w:start w:val="1"/>
      <w:numFmt w:val="bullet"/>
      <w:lvlText w:val="▪"/>
      <w:lvlJc w:val="left"/>
      <w:pPr>
        <w:ind w:left="417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382324">
      <w:start w:val="1"/>
      <w:numFmt w:val="bullet"/>
      <w:lvlText w:val="·"/>
      <w:lvlJc w:val="left"/>
      <w:pPr>
        <w:ind w:left="489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740962">
      <w:start w:val="1"/>
      <w:numFmt w:val="bullet"/>
      <w:lvlText w:val="o"/>
      <w:lvlJc w:val="left"/>
      <w:pPr>
        <w:ind w:left="561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FA0912">
      <w:start w:val="1"/>
      <w:numFmt w:val="bullet"/>
      <w:lvlText w:val="▪"/>
      <w:lvlJc w:val="left"/>
      <w:pPr>
        <w:ind w:left="633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A9E610B"/>
    <w:multiLevelType w:val="hybridMultilevel"/>
    <w:tmpl w:val="5F549EDC"/>
    <w:lvl w:ilvl="0" w:tplc="F2F8B056">
      <w:start w:val="1"/>
      <w:numFmt w:val="bullet"/>
      <w:lvlText w:val="·"/>
      <w:lvlJc w:val="left"/>
      <w:pPr>
        <w:tabs>
          <w:tab w:val="left" w:pos="600"/>
        </w:tabs>
        <w:ind w:left="57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707BEE">
      <w:start w:val="1"/>
      <w:numFmt w:val="bullet"/>
      <w:lvlText w:val="o"/>
      <w:lvlJc w:val="left"/>
      <w:pPr>
        <w:tabs>
          <w:tab w:val="left" w:pos="600"/>
        </w:tabs>
        <w:ind w:left="129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BC0EB2">
      <w:start w:val="1"/>
      <w:numFmt w:val="bullet"/>
      <w:lvlText w:val="▪"/>
      <w:lvlJc w:val="left"/>
      <w:pPr>
        <w:tabs>
          <w:tab w:val="left" w:pos="600"/>
        </w:tabs>
        <w:ind w:left="201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CA364">
      <w:start w:val="1"/>
      <w:numFmt w:val="bullet"/>
      <w:lvlText w:val="·"/>
      <w:lvlJc w:val="left"/>
      <w:pPr>
        <w:tabs>
          <w:tab w:val="left" w:pos="600"/>
        </w:tabs>
        <w:ind w:left="273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0C9012">
      <w:start w:val="1"/>
      <w:numFmt w:val="bullet"/>
      <w:lvlText w:val="o"/>
      <w:lvlJc w:val="left"/>
      <w:pPr>
        <w:tabs>
          <w:tab w:val="left" w:pos="600"/>
        </w:tabs>
        <w:ind w:left="345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22DD58">
      <w:start w:val="1"/>
      <w:numFmt w:val="bullet"/>
      <w:lvlText w:val="▪"/>
      <w:lvlJc w:val="left"/>
      <w:pPr>
        <w:tabs>
          <w:tab w:val="left" w:pos="600"/>
        </w:tabs>
        <w:ind w:left="417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CE4C54">
      <w:start w:val="1"/>
      <w:numFmt w:val="bullet"/>
      <w:lvlText w:val="·"/>
      <w:lvlJc w:val="left"/>
      <w:pPr>
        <w:tabs>
          <w:tab w:val="left" w:pos="600"/>
        </w:tabs>
        <w:ind w:left="4896"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C97D6">
      <w:start w:val="1"/>
      <w:numFmt w:val="bullet"/>
      <w:lvlText w:val="o"/>
      <w:lvlJc w:val="left"/>
      <w:pPr>
        <w:tabs>
          <w:tab w:val="left" w:pos="600"/>
        </w:tabs>
        <w:ind w:left="561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8491B6">
      <w:start w:val="1"/>
      <w:numFmt w:val="bullet"/>
      <w:lvlText w:val="▪"/>
      <w:lvlJc w:val="left"/>
      <w:pPr>
        <w:tabs>
          <w:tab w:val="left" w:pos="600"/>
        </w:tabs>
        <w:ind w:left="6336"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57936272">
    <w:abstractNumId w:val="12"/>
  </w:num>
  <w:num w:numId="2" w16cid:durableId="1005396049">
    <w:abstractNumId w:val="8"/>
  </w:num>
  <w:num w:numId="3" w16cid:durableId="368998695">
    <w:abstractNumId w:val="14"/>
  </w:num>
  <w:num w:numId="4" w16cid:durableId="1279069796">
    <w:abstractNumId w:val="11"/>
  </w:num>
  <w:num w:numId="5" w16cid:durableId="218395277">
    <w:abstractNumId w:val="18"/>
  </w:num>
  <w:num w:numId="6" w16cid:durableId="2034723934">
    <w:abstractNumId w:val="10"/>
  </w:num>
  <w:num w:numId="7" w16cid:durableId="1352730235">
    <w:abstractNumId w:val="4"/>
  </w:num>
  <w:num w:numId="8" w16cid:durableId="489440600">
    <w:abstractNumId w:val="9"/>
  </w:num>
  <w:num w:numId="9" w16cid:durableId="876742178">
    <w:abstractNumId w:val="20"/>
  </w:num>
  <w:num w:numId="10" w16cid:durableId="896169044">
    <w:abstractNumId w:val="19"/>
  </w:num>
  <w:num w:numId="11" w16cid:durableId="67265537">
    <w:abstractNumId w:val="2"/>
  </w:num>
  <w:num w:numId="12" w16cid:durableId="1059328365">
    <w:abstractNumId w:val="15"/>
  </w:num>
  <w:num w:numId="13" w16cid:durableId="349062664">
    <w:abstractNumId w:val="1"/>
  </w:num>
  <w:num w:numId="14" w16cid:durableId="2055082340">
    <w:abstractNumId w:val="17"/>
  </w:num>
  <w:num w:numId="15" w16cid:durableId="1947887167">
    <w:abstractNumId w:val="6"/>
  </w:num>
  <w:num w:numId="16" w16cid:durableId="1139883846">
    <w:abstractNumId w:val="3"/>
  </w:num>
  <w:num w:numId="17" w16cid:durableId="896626098">
    <w:abstractNumId w:val="7"/>
  </w:num>
  <w:num w:numId="18" w16cid:durableId="1662927289">
    <w:abstractNumId w:val="13"/>
  </w:num>
  <w:num w:numId="19" w16cid:durableId="1563326954">
    <w:abstractNumId w:val="16"/>
  </w:num>
  <w:num w:numId="20" w16cid:durableId="657265581">
    <w:abstractNumId w:val="0"/>
  </w:num>
  <w:num w:numId="21" w16cid:durableId="1271552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F3"/>
    <w:rsid w:val="000337DF"/>
    <w:rsid w:val="000674AB"/>
    <w:rsid w:val="00075ED7"/>
    <w:rsid w:val="00086F1F"/>
    <w:rsid w:val="000A28C1"/>
    <w:rsid w:val="000C17A8"/>
    <w:rsid w:val="000E7FE4"/>
    <w:rsid w:val="000F7887"/>
    <w:rsid w:val="00131081"/>
    <w:rsid w:val="00135C83"/>
    <w:rsid w:val="0014726D"/>
    <w:rsid w:val="00163423"/>
    <w:rsid w:val="001650B3"/>
    <w:rsid w:val="00170BA2"/>
    <w:rsid w:val="00181022"/>
    <w:rsid w:val="00190068"/>
    <w:rsid w:val="001A3F22"/>
    <w:rsid w:val="001E27F3"/>
    <w:rsid w:val="001F6E07"/>
    <w:rsid w:val="00236E22"/>
    <w:rsid w:val="00291F4F"/>
    <w:rsid w:val="002F1890"/>
    <w:rsid w:val="002F4A9D"/>
    <w:rsid w:val="003548A1"/>
    <w:rsid w:val="0038012F"/>
    <w:rsid w:val="00381361"/>
    <w:rsid w:val="00385FFD"/>
    <w:rsid w:val="0039677B"/>
    <w:rsid w:val="003A363A"/>
    <w:rsid w:val="003B1D13"/>
    <w:rsid w:val="003B7558"/>
    <w:rsid w:val="003E4662"/>
    <w:rsid w:val="003F16F5"/>
    <w:rsid w:val="004030A0"/>
    <w:rsid w:val="0044034F"/>
    <w:rsid w:val="004445F4"/>
    <w:rsid w:val="00467449"/>
    <w:rsid w:val="004E49EB"/>
    <w:rsid w:val="00554DF0"/>
    <w:rsid w:val="00557D3A"/>
    <w:rsid w:val="005B76C9"/>
    <w:rsid w:val="005E5DF3"/>
    <w:rsid w:val="00670821"/>
    <w:rsid w:val="00684008"/>
    <w:rsid w:val="00687ED7"/>
    <w:rsid w:val="0069062C"/>
    <w:rsid w:val="00692A58"/>
    <w:rsid w:val="006A0FFE"/>
    <w:rsid w:val="006C561D"/>
    <w:rsid w:val="006D67FB"/>
    <w:rsid w:val="006F41EE"/>
    <w:rsid w:val="00713253"/>
    <w:rsid w:val="00726591"/>
    <w:rsid w:val="00734F70"/>
    <w:rsid w:val="00756AD8"/>
    <w:rsid w:val="00767D44"/>
    <w:rsid w:val="007A3A72"/>
    <w:rsid w:val="007C292B"/>
    <w:rsid w:val="007C40ED"/>
    <w:rsid w:val="00803281"/>
    <w:rsid w:val="00830CD9"/>
    <w:rsid w:val="008D439C"/>
    <w:rsid w:val="009423B7"/>
    <w:rsid w:val="00974893"/>
    <w:rsid w:val="00985E04"/>
    <w:rsid w:val="009E5A32"/>
    <w:rsid w:val="00A40630"/>
    <w:rsid w:val="00A60E51"/>
    <w:rsid w:val="00A64D50"/>
    <w:rsid w:val="00A84C44"/>
    <w:rsid w:val="00A87C01"/>
    <w:rsid w:val="00AA3D75"/>
    <w:rsid w:val="00AD06F7"/>
    <w:rsid w:val="00AD10FA"/>
    <w:rsid w:val="00AD53C3"/>
    <w:rsid w:val="00B02C50"/>
    <w:rsid w:val="00B11867"/>
    <w:rsid w:val="00B26EAB"/>
    <w:rsid w:val="00B3128D"/>
    <w:rsid w:val="00B35E02"/>
    <w:rsid w:val="00BF48E2"/>
    <w:rsid w:val="00C37FE0"/>
    <w:rsid w:val="00C83C4F"/>
    <w:rsid w:val="00CA4368"/>
    <w:rsid w:val="00CB6088"/>
    <w:rsid w:val="00CD3BA1"/>
    <w:rsid w:val="00D17D3D"/>
    <w:rsid w:val="00D27FE1"/>
    <w:rsid w:val="00D30805"/>
    <w:rsid w:val="00D4270F"/>
    <w:rsid w:val="00D50B2C"/>
    <w:rsid w:val="00D64B0C"/>
    <w:rsid w:val="00D7439E"/>
    <w:rsid w:val="00D749E0"/>
    <w:rsid w:val="00DA1B3F"/>
    <w:rsid w:val="00DA4C8A"/>
    <w:rsid w:val="00DC169A"/>
    <w:rsid w:val="00E0091C"/>
    <w:rsid w:val="00E33D6A"/>
    <w:rsid w:val="00E37D87"/>
    <w:rsid w:val="00E80533"/>
    <w:rsid w:val="00E842C6"/>
    <w:rsid w:val="00EE3BF7"/>
    <w:rsid w:val="00EF27AA"/>
    <w:rsid w:val="00F01713"/>
    <w:rsid w:val="00F5347C"/>
    <w:rsid w:val="00F94BFF"/>
    <w:rsid w:val="00F966A3"/>
    <w:rsid w:val="00FC4E78"/>
    <w:rsid w:val="00FD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F61D2"/>
  <w15:docId w15:val="{85723CE1-45AB-BD44-92CA-8BC7CE66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AD06F7"/>
    <w:pPr>
      <w:tabs>
        <w:tab w:val="center" w:pos="4680"/>
        <w:tab w:val="right" w:pos="9360"/>
      </w:tabs>
    </w:pPr>
  </w:style>
  <w:style w:type="character" w:customStyle="1" w:styleId="HeaderChar">
    <w:name w:val="Header Char"/>
    <w:basedOn w:val="DefaultParagraphFont"/>
    <w:link w:val="Header"/>
    <w:uiPriority w:val="99"/>
    <w:rsid w:val="00AD06F7"/>
    <w:rPr>
      <w:rFonts w:cs="Arial Unicode MS"/>
      <w:color w:val="000000"/>
      <w:u w:color="000000"/>
    </w:rPr>
  </w:style>
  <w:style w:type="paragraph" w:styleId="Footer">
    <w:name w:val="footer"/>
    <w:basedOn w:val="Normal"/>
    <w:link w:val="FooterChar"/>
    <w:uiPriority w:val="99"/>
    <w:unhideWhenUsed/>
    <w:rsid w:val="00AD06F7"/>
    <w:pPr>
      <w:tabs>
        <w:tab w:val="center" w:pos="4680"/>
        <w:tab w:val="right" w:pos="9360"/>
      </w:tabs>
    </w:pPr>
  </w:style>
  <w:style w:type="character" w:customStyle="1" w:styleId="FooterChar">
    <w:name w:val="Footer Char"/>
    <w:basedOn w:val="DefaultParagraphFont"/>
    <w:link w:val="Footer"/>
    <w:uiPriority w:val="99"/>
    <w:rsid w:val="00AD06F7"/>
    <w:rPr>
      <w:rFonts w:cs="Arial Unicode MS"/>
      <w:color w:val="000000"/>
      <w:u w:color="000000"/>
    </w:rPr>
  </w:style>
  <w:style w:type="paragraph" w:styleId="ListParagraph">
    <w:name w:val="List Paragraph"/>
    <w:basedOn w:val="BodyText"/>
    <w:uiPriority w:val="34"/>
    <w:qFormat/>
    <w:rsid w:val="00A40630"/>
    <w:pPr>
      <w:widowControl w:val="0"/>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 w:val="num" w:pos="360"/>
      </w:tabs>
      <w:autoSpaceDE w:val="0"/>
      <w:autoSpaceDN w:val="0"/>
      <w:spacing w:before="118" w:after="118" w:line="260" w:lineRule="exact"/>
      <w:ind w:left="0" w:firstLine="0"/>
    </w:pPr>
    <w:rPr>
      <w:rFonts w:ascii="Nunito Sans" w:eastAsia="NunitoSans-Light" w:hAnsi="Nunito Sans" w:cs="NunitoSans-Light"/>
      <w:kern w:val="20"/>
      <w:bdr w:val="none" w:sz="0" w:space="0" w:color="auto"/>
      <w:lang w:eastAsia="en-GB" w:bidi="en-GB"/>
    </w:rPr>
  </w:style>
  <w:style w:type="paragraph" w:styleId="BodyText">
    <w:name w:val="Body Text"/>
    <w:basedOn w:val="Normal"/>
    <w:link w:val="BodyTextChar"/>
    <w:uiPriority w:val="99"/>
    <w:semiHidden/>
    <w:unhideWhenUsed/>
    <w:rsid w:val="00A40630"/>
    <w:pPr>
      <w:spacing w:after="120"/>
    </w:pPr>
  </w:style>
  <w:style w:type="character" w:customStyle="1" w:styleId="BodyTextChar">
    <w:name w:val="Body Text Char"/>
    <w:basedOn w:val="DefaultParagraphFont"/>
    <w:link w:val="BodyText"/>
    <w:uiPriority w:val="99"/>
    <w:semiHidden/>
    <w:rsid w:val="00A40630"/>
    <w:rPr>
      <w:rFonts w:cs="Arial Unicode MS"/>
      <w:color w:val="000000"/>
      <w:u w:color="000000"/>
      <w:lang w:val="en-GB"/>
    </w:rPr>
  </w:style>
  <w:style w:type="paragraph" w:styleId="NormalWeb">
    <w:name w:val="Normal (Web)"/>
    <w:basedOn w:val="Normal"/>
    <w:uiPriority w:val="99"/>
    <w:unhideWhenUsed/>
    <w:rsid w:val="00DA1B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8181">
      <w:bodyDiv w:val="1"/>
      <w:marLeft w:val="0"/>
      <w:marRight w:val="0"/>
      <w:marTop w:val="0"/>
      <w:marBottom w:val="0"/>
      <w:divBdr>
        <w:top w:val="none" w:sz="0" w:space="0" w:color="auto"/>
        <w:left w:val="none" w:sz="0" w:space="0" w:color="auto"/>
        <w:bottom w:val="none" w:sz="0" w:space="0" w:color="auto"/>
        <w:right w:val="none" w:sz="0" w:space="0" w:color="auto"/>
      </w:divBdr>
      <w:divsChild>
        <w:div w:id="1243681133">
          <w:marLeft w:val="0"/>
          <w:marRight w:val="0"/>
          <w:marTop w:val="0"/>
          <w:marBottom w:val="0"/>
          <w:divBdr>
            <w:top w:val="none" w:sz="0" w:space="0" w:color="auto"/>
            <w:left w:val="none" w:sz="0" w:space="0" w:color="auto"/>
            <w:bottom w:val="none" w:sz="0" w:space="0" w:color="auto"/>
            <w:right w:val="none" w:sz="0" w:space="0" w:color="auto"/>
          </w:divBdr>
          <w:divsChild>
            <w:div w:id="300305182">
              <w:marLeft w:val="0"/>
              <w:marRight w:val="0"/>
              <w:marTop w:val="0"/>
              <w:marBottom w:val="0"/>
              <w:divBdr>
                <w:top w:val="none" w:sz="0" w:space="0" w:color="auto"/>
                <w:left w:val="none" w:sz="0" w:space="0" w:color="auto"/>
                <w:bottom w:val="none" w:sz="0" w:space="0" w:color="auto"/>
                <w:right w:val="none" w:sz="0" w:space="0" w:color="auto"/>
              </w:divBdr>
              <w:divsChild>
                <w:div w:id="790830729">
                  <w:marLeft w:val="0"/>
                  <w:marRight w:val="0"/>
                  <w:marTop w:val="0"/>
                  <w:marBottom w:val="0"/>
                  <w:divBdr>
                    <w:top w:val="none" w:sz="0" w:space="0" w:color="auto"/>
                    <w:left w:val="none" w:sz="0" w:space="0" w:color="auto"/>
                    <w:bottom w:val="none" w:sz="0" w:space="0" w:color="auto"/>
                    <w:right w:val="none" w:sz="0" w:space="0" w:color="auto"/>
                  </w:divBdr>
                  <w:divsChild>
                    <w:div w:id="1418747725">
                      <w:marLeft w:val="0"/>
                      <w:marRight w:val="0"/>
                      <w:marTop w:val="0"/>
                      <w:marBottom w:val="0"/>
                      <w:divBdr>
                        <w:top w:val="none" w:sz="0" w:space="0" w:color="auto"/>
                        <w:left w:val="none" w:sz="0" w:space="0" w:color="auto"/>
                        <w:bottom w:val="none" w:sz="0" w:space="0" w:color="auto"/>
                        <w:right w:val="none" w:sz="0" w:space="0" w:color="auto"/>
                      </w:divBdr>
                    </w:div>
                  </w:divsChild>
                </w:div>
                <w:div w:id="1026641419">
                  <w:marLeft w:val="0"/>
                  <w:marRight w:val="0"/>
                  <w:marTop w:val="0"/>
                  <w:marBottom w:val="0"/>
                  <w:divBdr>
                    <w:top w:val="none" w:sz="0" w:space="0" w:color="auto"/>
                    <w:left w:val="none" w:sz="0" w:space="0" w:color="auto"/>
                    <w:bottom w:val="none" w:sz="0" w:space="0" w:color="auto"/>
                    <w:right w:val="none" w:sz="0" w:space="0" w:color="auto"/>
                  </w:divBdr>
                  <w:divsChild>
                    <w:div w:id="123041538">
                      <w:marLeft w:val="0"/>
                      <w:marRight w:val="0"/>
                      <w:marTop w:val="0"/>
                      <w:marBottom w:val="0"/>
                      <w:divBdr>
                        <w:top w:val="none" w:sz="0" w:space="0" w:color="auto"/>
                        <w:left w:val="none" w:sz="0" w:space="0" w:color="auto"/>
                        <w:bottom w:val="none" w:sz="0" w:space="0" w:color="auto"/>
                        <w:right w:val="none" w:sz="0" w:space="0" w:color="auto"/>
                      </w:divBdr>
                    </w:div>
                  </w:divsChild>
                </w:div>
                <w:div w:id="266693931">
                  <w:marLeft w:val="0"/>
                  <w:marRight w:val="0"/>
                  <w:marTop w:val="0"/>
                  <w:marBottom w:val="0"/>
                  <w:divBdr>
                    <w:top w:val="none" w:sz="0" w:space="0" w:color="auto"/>
                    <w:left w:val="none" w:sz="0" w:space="0" w:color="auto"/>
                    <w:bottom w:val="none" w:sz="0" w:space="0" w:color="auto"/>
                    <w:right w:val="none" w:sz="0" w:space="0" w:color="auto"/>
                  </w:divBdr>
                  <w:divsChild>
                    <w:div w:id="579679296">
                      <w:marLeft w:val="0"/>
                      <w:marRight w:val="0"/>
                      <w:marTop w:val="0"/>
                      <w:marBottom w:val="0"/>
                      <w:divBdr>
                        <w:top w:val="none" w:sz="0" w:space="0" w:color="auto"/>
                        <w:left w:val="none" w:sz="0" w:space="0" w:color="auto"/>
                        <w:bottom w:val="none" w:sz="0" w:space="0" w:color="auto"/>
                        <w:right w:val="none" w:sz="0" w:space="0" w:color="auto"/>
                      </w:divBdr>
                    </w:div>
                  </w:divsChild>
                </w:div>
                <w:div w:id="457648605">
                  <w:marLeft w:val="0"/>
                  <w:marRight w:val="0"/>
                  <w:marTop w:val="0"/>
                  <w:marBottom w:val="0"/>
                  <w:divBdr>
                    <w:top w:val="none" w:sz="0" w:space="0" w:color="auto"/>
                    <w:left w:val="none" w:sz="0" w:space="0" w:color="auto"/>
                    <w:bottom w:val="none" w:sz="0" w:space="0" w:color="auto"/>
                    <w:right w:val="none" w:sz="0" w:space="0" w:color="auto"/>
                  </w:divBdr>
                  <w:divsChild>
                    <w:div w:id="627901981">
                      <w:marLeft w:val="0"/>
                      <w:marRight w:val="0"/>
                      <w:marTop w:val="0"/>
                      <w:marBottom w:val="0"/>
                      <w:divBdr>
                        <w:top w:val="none" w:sz="0" w:space="0" w:color="auto"/>
                        <w:left w:val="none" w:sz="0" w:space="0" w:color="auto"/>
                        <w:bottom w:val="none" w:sz="0" w:space="0" w:color="auto"/>
                        <w:right w:val="none" w:sz="0" w:space="0" w:color="auto"/>
                      </w:divBdr>
                    </w:div>
                  </w:divsChild>
                </w:div>
                <w:div w:id="980158709">
                  <w:marLeft w:val="0"/>
                  <w:marRight w:val="0"/>
                  <w:marTop w:val="0"/>
                  <w:marBottom w:val="0"/>
                  <w:divBdr>
                    <w:top w:val="none" w:sz="0" w:space="0" w:color="auto"/>
                    <w:left w:val="none" w:sz="0" w:space="0" w:color="auto"/>
                    <w:bottom w:val="none" w:sz="0" w:space="0" w:color="auto"/>
                    <w:right w:val="none" w:sz="0" w:space="0" w:color="auto"/>
                  </w:divBdr>
                  <w:divsChild>
                    <w:div w:id="161242307">
                      <w:marLeft w:val="0"/>
                      <w:marRight w:val="0"/>
                      <w:marTop w:val="0"/>
                      <w:marBottom w:val="0"/>
                      <w:divBdr>
                        <w:top w:val="none" w:sz="0" w:space="0" w:color="auto"/>
                        <w:left w:val="none" w:sz="0" w:space="0" w:color="auto"/>
                        <w:bottom w:val="none" w:sz="0" w:space="0" w:color="auto"/>
                        <w:right w:val="none" w:sz="0" w:space="0" w:color="auto"/>
                      </w:divBdr>
                    </w:div>
                  </w:divsChild>
                </w:div>
                <w:div w:id="91751764">
                  <w:marLeft w:val="0"/>
                  <w:marRight w:val="0"/>
                  <w:marTop w:val="0"/>
                  <w:marBottom w:val="0"/>
                  <w:divBdr>
                    <w:top w:val="none" w:sz="0" w:space="0" w:color="auto"/>
                    <w:left w:val="none" w:sz="0" w:space="0" w:color="auto"/>
                    <w:bottom w:val="none" w:sz="0" w:space="0" w:color="auto"/>
                    <w:right w:val="none" w:sz="0" w:space="0" w:color="auto"/>
                  </w:divBdr>
                  <w:divsChild>
                    <w:div w:id="408623232">
                      <w:marLeft w:val="0"/>
                      <w:marRight w:val="0"/>
                      <w:marTop w:val="0"/>
                      <w:marBottom w:val="0"/>
                      <w:divBdr>
                        <w:top w:val="none" w:sz="0" w:space="0" w:color="auto"/>
                        <w:left w:val="none" w:sz="0" w:space="0" w:color="auto"/>
                        <w:bottom w:val="none" w:sz="0" w:space="0" w:color="auto"/>
                        <w:right w:val="none" w:sz="0" w:space="0" w:color="auto"/>
                      </w:divBdr>
                    </w:div>
                  </w:divsChild>
                </w:div>
                <w:div w:id="539057005">
                  <w:marLeft w:val="0"/>
                  <w:marRight w:val="0"/>
                  <w:marTop w:val="0"/>
                  <w:marBottom w:val="0"/>
                  <w:divBdr>
                    <w:top w:val="none" w:sz="0" w:space="0" w:color="auto"/>
                    <w:left w:val="none" w:sz="0" w:space="0" w:color="auto"/>
                    <w:bottom w:val="none" w:sz="0" w:space="0" w:color="auto"/>
                    <w:right w:val="none" w:sz="0" w:space="0" w:color="auto"/>
                  </w:divBdr>
                  <w:divsChild>
                    <w:div w:id="2016178455">
                      <w:marLeft w:val="0"/>
                      <w:marRight w:val="0"/>
                      <w:marTop w:val="0"/>
                      <w:marBottom w:val="0"/>
                      <w:divBdr>
                        <w:top w:val="none" w:sz="0" w:space="0" w:color="auto"/>
                        <w:left w:val="none" w:sz="0" w:space="0" w:color="auto"/>
                        <w:bottom w:val="none" w:sz="0" w:space="0" w:color="auto"/>
                        <w:right w:val="none" w:sz="0" w:space="0" w:color="auto"/>
                      </w:divBdr>
                    </w:div>
                  </w:divsChild>
                </w:div>
                <w:div w:id="1652783081">
                  <w:marLeft w:val="0"/>
                  <w:marRight w:val="0"/>
                  <w:marTop w:val="0"/>
                  <w:marBottom w:val="0"/>
                  <w:divBdr>
                    <w:top w:val="none" w:sz="0" w:space="0" w:color="auto"/>
                    <w:left w:val="none" w:sz="0" w:space="0" w:color="auto"/>
                    <w:bottom w:val="none" w:sz="0" w:space="0" w:color="auto"/>
                    <w:right w:val="none" w:sz="0" w:space="0" w:color="auto"/>
                  </w:divBdr>
                  <w:divsChild>
                    <w:div w:id="2104908268">
                      <w:marLeft w:val="0"/>
                      <w:marRight w:val="0"/>
                      <w:marTop w:val="0"/>
                      <w:marBottom w:val="0"/>
                      <w:divBdr>
                        <w:top w:val="none" w:sz="0" w:space="0" w:color="auto"/>
                        <w:left w:val="none" w:sz="0" w:space="0" w:color="auto"/>
                        <w:bottom w:val="none" w:sz="0" w:space="0" w:color="auto"/>
                        <w:right w:val="none" w:sz="0" w:space="0" w:color="auto"/>
                      </w:divBdr>
                    </w:div>
                  </w:divsChild>
                </w:div>
                <w:div w:id="622155577">
                  <w:marLeft w:val="0"/>
                  <w:marRight w:val="0"/>
                  <w:marTop w:val="0"/>
                  <w:marBottom w:val="0"/>
                  <w:divBdr>
                    <w:top w:val="none" w:sz="0" w:space="0" w:color="auto"/>
                    <w:left w:val="none" w:sz="0" w:space="0" w:color="auto"/>
                    <w:bottom w:val="none" w:sz="0" w:space="0" w:color="auto"/>
                    <w:right w:val="none" w:sz="0" w:space="0" w:color="auto"/>
                  </w:divBdr>
                  <w:divsChild>
                    <w:div w:id="1558279467">
                      <w:marLeft w:val="0"/>
                      <w:marRight w:val="0"/>
                      <w:marTop w:val="0"/>
                      <w:marBottom w:val="0"/>
                      <w:divBdr>
                        <w:top w:val="none" w:sz="0" w:space="0" w:color="auto"/>
                        <w:left w:val="none" w:sz="0" w:space="0" w:color="auto"/>
                        <w:bottom w:val="none" w:sz="0" w:space="0" w:color="auto"/>
                        <w:right w:val="none" w:sz="0" w:space="0" w:color="auto"/>
                      </w:divBdr>
                    </w:div>
                  </w:divsChild>
                </w:div>
                <w:div w:id="980040175">
                  <w:marLeft w:val="0"/>
                  <w:marRight w:val="0"/>
                  <w:marTop w:val="0"/>
                  <w:marBottom w:val="0"/>
                  <w:divBdr>
                    <w:top w:val="none" w:sz="0" w:space="0" w:color="auto"/>
                    <w:left w:val="none" w:sz="0" w:space="0" w:color="auto"/>
                    <w:bottom w:val="none" w:sz="0" w:space="0" w:color="auto"/>
                    <w:right w:val="none" w:sz="0" w:space="0" w:color="auto"/>
                  </w:divBdr>
                  <w:divsChild>
                    <w:div w:id="1510756459">
                      <w:marLeft w:val="0"/>
                      <w:marRight w:val="0"/>
                      <w:marTop w:val="0"/>
                      <w:marBottom w:val="0"/>
                      <w:divBdr>
                        <w:top w:val="none" w:sz="0" w:space="0" w:color="auto"/>
                        <w:left w:val="none" w:sz="0" w:space="0" w:color="auto"/>
                        <w:bottom w:val="none" w:sz="0" w:space="0" w:color="auto"/>
                        <w:right w:val="none" w:sz="0" w:space="0" w:color="auto"/>
                      </w:divBdr>
                    </w:div>
                  </w:divsChild>
                </w:div>
                <w:div w:id="106051928">
                  <w:marLeft w:val="0"/>
                  <w:marRight w:val="0"/>
                  <w:marTop w:val="0"/>
                  <w:marBottom w:val="0"/>
                  <w:divBdr>
                    <w:top w:val="none" w:sz="0" w:space="0" w:color="auto"/>
                    <w:left w:val="none" w:sz="0" w:space="0" w:color="auto"/>
                    <w:bottom w:val="none" w:sz="0" w:space="0" w:color="auto"/>
                    <w:right w:val="none" w:sz="0" w:space="0" w:color="auto"/>
                  </w:divBdr>
                  <w:divsChild>
                    <w:div w:id="536821034">
                      <w:marLeft w:val="0"/>
                      <w:marRight w:val="0"/>
                      <w:marTop w:val="0"/>
                      <w:marBottom w:val="0"/>
                      <w:divBdr>
                        <w:top w:val="none" w:sz="0" w:space="0" w:color="auto"/>
                        <w:left w:val="none" w:sz="0" w:space="0" w:color="auto"/>
                        <w:bottom w:val="none" w:sz="0" w:space="0" w:color="auto"/>
                        <w:right w:val="none" w:sz="0" w:space="0" w:color="auto"/>
                      </w:divBdr>
                    </w:div>
                  </w:divsChild>
                </w:div>
                <w:div w:id="712312960">
                  <w:marLeft w:val="0"/>
                  <w:marRight w:val="0"/>
                  <w:marTop w:val="0"/>
                  <w:marBottom w:val="0"/>
                  <w:divBdr>
                    <w:top w:val="none" w:sz="0" w:space="0" w:color="auto"/>
                    <w:left w:val="none" w:sz="0" w:space="0" w:color="auto"/>
                    <w:bottom w:val="none" w:sz="0" w:space="0" w:color="auto"/>
                    <w:right w:val="none" w:sz="0" w:space="0" w:color="auto"/>
                  </w:divBdr>
                  <w:divsChild>
                    <w:div w:id="2000229739">
                      <w:marLeft w:val="0"/>
                      <w:marRight w:val="0"/>
                      <w:marTop w:val="0"/>
                      <w:marBottom w:val="0"/>
                      <w:divBdr>
                        <w:top w:val="none" w:sz="0" w:space="0" w:color="auto"/>
                        <w:left w:val="none" w:sz="0" w:space="0" w:color="auto"/>
                        <w:bottom w:val="none" w:sz="0" w:space="0" w:color="auto"/>
                        <w:right w:val="none" w:sz="0" w:space="0" w:color="auto"/>
                      </w:divBdr>
                    </w:div>
                  </w:divsChild>
                </w:div>
                <w:div w:id="322439901">
                  <w:marLeft w:val="0"/>
                  <w:marRight w:val="0"/>
                  <w:marTop w:val="0"/>
                  <w:marBottom w:val="0"/>
                  <w:divBdr>
                    <w:top w:val="none" w:sz="0" w:space="0" w:color="auto"/>
                    <w:left w:val="none" w:sz="0" w:space="0" w:color="auto"/>
                    <w:bottom w:val="none" w:sz="0" w:space="0" w:color="auto"/>
                    <w:right w:val="none" w:sz="0" w:space="0" w:color="auto"/>
                  </w:divBdr>
                  <w:divsChild>
                    <w:div w:id="450973318">
                      <w:marLeft w:val="0"/>
                      <w:marRight w:val="0"/>
                      <w:marTop w:val="0"/>
                      <w:marBottom w:val="0"/>
                      <w:divBdr>
                        <w:top w:val="none" w:sz="0" w:space="0" w:color="auto"/>
                        <w:left w:val="none" w:sz="0" w:space="0" w:color="auto"/>
                        <w:bottom w:val="none" w:sz="0" w:space="0" w:color="auto"/>
                        <w:right w:val="none" w:sz="0" w:space="0" w:color="auto"/>
                      </w:divBdr>
                    </w:div>
                  </w:divsChild>
                </w:div>
                <w:div w:id="1926496823">
                  <w:marLeft w:val="0"/>
                  <w:marRight w:val="0"/>
                  <w:marTop w:val="0"/>
                  <w:marBottom w:val="0"/>
                  <w:divBdr>
                    <w:top w:val="none" w:sz="0" w:space="0" w:color="auto"/>
                    <w:left w:val="none" w:sz="0" w:space="0" w:color="auto"/>
                    <w:bottom w:val="none" w:sz="0" w:space="0" w:color="auto"/>
                    <w:right w:val="none" w:sz="0" w:space="0" w:color="auto"/>
                  </w:divBdr>
                  <w:divsChild>
                    <w:div w:id="1120682495">
                      <w:marLeft w:val="0"/>
                      <w:marRight w:val="0"/>
                      <w:marTop w:val="0"/>
                      <w:marBottom w:val="0"/>
                      <w:divBdr>
                        <w:top w:val="none" w:sz="0" w:space="0" w:color="auto"/>
                        <w:left w:val="none" w:sz="0" w:space="0" w:color="auto"/>
                        <w:bottom w:val="none" w:sz="0" w:space="0" w:color="auto"/>
                        <w:right w:val="none" w:sz="0" w:space="0" w:color="auto"/>
                      </w:divBdr>
                    </w:div>
                  </w:divsChild>
                </w:div>
                <w:div w:id="634413754">
                  <w:marLeft w:val="0"/>
                  <w:marRight w:val="0"/>
                  <w:marTop w:val="0"/>
                  <w:marBottom w:val="0"/>
                  <w:divBdr>
                    <w:top w:val="none" w:sz="0" w:space="0" w:color="auto"/>
                    <w:left w:val="none" w:sz="0" w:space="0" w:color="auto"/>
                    <w:bottom w:val="none" w:sz="0" w:space="0" w:color="auto"/>
                    <w:right w:val="none" w:sz="0" w:space="0" w:color="auto"/>
                  </w:divBdr>
                  <w:divsChild>
                    <w:div w:id="20044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4787">
      <w:bodyDiv w:val="1"/>
      <w:marLeft w:val="0"/>
      <w:marRight w:val="0"/>
      <w:marTop w:val="0"/>
      <w:marBottom w:val="0"/>
      <w:divBdr>
        <w:top w:val="none" w:sz="0" w:space="0" w:color="auto"/>
        <w:left w:val="none" w:sz="0" w:space="0" w:color="auto"/>
        <w:bottom w:val="none" w:sz="0" w:space="0" w:color="auto"/>
        <w:right w:val="none" w:sz="0" w:space="0" w:color="auto"/>
      </w:divBdr>
      <w:divsChild>
        <w:div w:id="1580600886">
          <w:marLeft w:val="0"/>
          <w:marRight w:val="0"/>
          <w:marTop w:val="0"/>
          <w:marBottom w:val="0"/>
          <w:divBdr>
            <w:top w:val="none" w:sz="0" w:space="0" w:color="auto"/>
            <w:left w:val="none" w:sz="0" w:space="0" w:color="auto"/>
            <w:bottom w:val="none" w:sz="0" w:space="0" w:color="auto"/>
            <w:right w:val="none" w:sz="0" w:space="0" w:color="auto"/>
          </w:divBdr>
          <w:divsChild>
            <w:div w:id="47077299">
              <w:marLeft w:val="0"/>
              <w:marRight w:val="0"/>
              <w:marTop w:val="0"/>
              <w:marBottom w:val="0"/>
              <w:divBdr>
                <w:top w:val="none" w:sz="0" w:space="0" w:color="auto"/>
                <w:left w:val="none" w:sz="0" w:space="0" w:color="auto"/>
                <w:bottom w:val="none" w:sz="0" w:space="0" w:color="auto"/>
                <w:right w:val="none" w:sz="0" w:space="0" w:color="auto"/>
              </w:divBdr>
              <w:divsChild>
                <w:div w:id="1644652361">
                  <w:marLeft w:val="0"/>
                  <w:marRight w:val="0"/>
                  <w:marTop w:val="0"/>
                  <w:marBottom w:val="0"/>
                  <w:divBdr>
                    <w:top w:val="none" w:sz="0" w:space="0" w:color="auto"/>
                    <w:left w:val="none" w:sz="0" w:space="0" w:color="auto"/>
                    <w:bottom w:val="none" w:sz="0" w:space="0" w:color="auto"/>
                    <w:right w:val="none" w:sz="0" w:space="0" w:color="auto"/>
                  </w:divBdr>
                </w:div>
              </w:divsChild>
            </w:div>
            <w:div w:id="1553423079">
              <w:marLeft w:val="0"/>
              <w:marRight w:val="0"/>
              <w:marTop w:val="0"/>
              <w:marBottom w:val="0"/>
              <w:divBdr>
                <w:top w:val="none" w:sz="0" w:space="0" w:color="auto"/>
                <w:left w:val="none" w:sz="0" w:space="0" w:color="auto"/>
                <w:bottom w:val="none" w:sz="0" w:space="0" w:color="auto"/>
                <w:right w:val="none" w:sz="0" w:space="0" w:color="auto"/>
              </w:divBdr>
              <w:divsChild>
                <w:div w:id="29576783">
                  <w:marLeft w:val="0"/>
                  <w:marRight w:val="0"/>
                  <w:marTop w:val="0"/>
                  <w:marBottom w:val="0"/>
                  <w:divBdr>
                    <w:top w:val="none" w:sz="0" w:space="0" w:color="auto"/>
                    <w:left w:val="none" w:sz="0" w:space="0" w:color="auto"/>
                    <w:bottom w:val="none" w:sz="0" w:space="0" w:color="auto"/>
                    <w:right w:val="none" w:sz="0" w:space="0" w:color="auto"/>
                  </w:divBdr>
                </w:div>
              </w:divsChild>
            </w:div>
            <w:div w:id="86967057">
              <w:marLeft w:val="0"/>
              <w:marRight w:val="0"/>
              <w:marTop w:val="0"/>
              <w:marBottom w:val="0"/>
              <w:divBdr>
                <w:top w:val="none" w:sz="0" w:space="0" w:color="auto"/>
                <w:left w:val="none" w:sz="0" w:space="0" w:color="auto"/>
                <w:bottom w:val="none" w:sz="0" w:space="0" w:color="auto"/>
                <w:right w:val="none" w:sz="0" w:space="0" w:color="auto"/>
              </w:divBdr>
              <w:divsChild>
                <w:div w:id="5676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60164">
      <w:bodyDiv w:val="1"/>
      <w:marLeft w:val="0"/>
      <w:marRight w:val="0"/>
      <w:marTop w:val="0"/>
      <w:marBottom w:val="0"/>
      <w:divBdr>
        <w:top w:val="none" w:sz="0" w:space="0" w:color="auto"/>
        <w:left w:val="none" w:sz="0" w:space="0" w:color="auto"/>
        <w:bottom w:val="none" w:sz="0" w:space="0" w:color="auto"/>
        <w:right w:val="none" w:sz="0" w:space="0" w:color="auto"/>
      </w:divBdr>
      <w:divsChild>
        <w:div w:id="323627651">
          <w:marLeft w:val="0"/>
          <w:marRight w:val="0"/>
          <w:marTop w:val="0"/>
          <w:marBottom w:val="0"/>
          <w:divBdr>
            <w:top w:val="none" w:sz="0" w:space="0" w:color="auto"/>
            <w:left w:val="none" w:sz="0" w:space="0" w:color="auto"/>
            <w:bottom w:val="none" w:sz="0" w:space="0" w:color="auto"/>
            <w:right w:val="none" w:sz="0" w:space="0" w:color="auto"/>
          </w:divBdr>
          <w:divsChild>
            <w:div w:id="693851089">
              <w:marLeft w:val="0"/>
              <w:marRight w:val="0"/>
              <w:marTop w:val="0"/>
              <w:marBottom w:val="0"/>
              <w:divBdr>
                <w:top w:val="none" w:sz="0" w:space="0" w:color="auto"/>
                <w:left w:val="none" w:sz="0" w:space="0" w:color="auto"/>
                <w:bottom w:val="none" w:sz="0" w:space="0" w:color="auto"/>
                <w:right w:val="none" w:sz="0" w:space="0" w:color="auto"/>
              </w:divBdr>
              <w:divsChild>
                <w:div w:id="119958126">
                  <w:marLeft w:val="0"/>
                  <w:marRight w:val="0"/>
                  <w:marTop w:val="0"/>
                  <w:marBottom w:val="0"/>
                  <w:divBdr>
                    <w:top w:val="none" w:sz="0" w:space="0" w:color="auto"/>
                    <w:left w:val="none" w:sz="0" w:space="0" w:color="auto"/>
                    <w:bottom w:val="none" w:sz="0" w:space="0" w:color="auto"/>
                    <w:right w:val="none" w:sz="0" w:space="0" w:color="auto"/>
                  </w:divBdr>
                  <w:divsChild>
                    <w:div w:id="509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36315">
      <w:bodyDiv w:val="1"/>
      <w:marLeft w:val="0"/>
      <w:marRight w:val="0"/>
      <w:marTop w:val="0"/>
      <w:marBottom w:val="0"/>
      <w:divBdr>
        <w:top w:val="none" w:sz="0" w:space="0" w:color="auto"/>
        <w:left w:val="none" w:sz="0" w:space="0" w:color="auto"/>
        <w:bottom w:val="none" w:sz="0" w:space="0" w:color="auto"/>
        <w:right w:val="none" w:sz="0" w:space="0" w:color="auto"/>
      </w:divBdr>
      <w:divsChild>
        <w:div w:id="43726097">
          <w:marLeft w:val="0"/>
          <w:marRight w:val="0"/>
          <w:marTop w:val="0"/>
          <w:marBottom w:val="0"/>
          <w:divBdr>
            <w:top w:val="none" w:sz="0" w:space="0" w:color="auto"/>
            <w:left w:val="none" w:sz="0" w:space="0" w:color="auto"/>
            <w:bottom w:val="none" w:sz="0" w:space="0" w:color="auto"/>
            <w:right w:val="none" w:sz="0" w:space="0" w:color="auto"/>
          </w:divBdr>
          <w:divsChild>
            <w:div w:id="1257638696">
              <w:marLeft w:val="0"/>
              <w:marRight w:val="0"/>
              <w:marTop w:val="0"/>
              <w:marBottom w:val="0"/>
              <w:divBdr>
                <w:top w:val="none" w:sz="0" w:space="0" w:color="auto"/>
                <w:left w:val="none" w:sz="0" w:space="0" w:color="auto"/>
                <w:bottom w:val="none" w:sz="0" w:space="0" w:color="auto"/>
                <w:right w:val="none" w:sz="0" w:space="0" w:color="auto"/>
              </w:divBdr>
              <w:divsChild>
                <w:div w:id="692609326">
                  <w:marLeft w:val="0"/>
                  <w:marRight w:val="0"/>
                  <w:marTop w:val="0"/>
                  <w:marBottom w:val="0"/>
                  <w:divBdr>
                    <w:top w:val="none" w:sz="0" w:space="0" w:color="auto"/>
                    <w:left w:val="none" w:sz="0" w:space="0" w:color="auto"/>
                    <w:bottom w:val="none" w:sz="0" w:space="0" w:color="auto"/>
                    <w:right w:val="none" w:sz="0" w:space="0" w:color="auto"/>
                  </w:divBdr>
                  <w:divsChild>
                    <w:div w:id="14916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8688">
      <w:bodyDiv w:val="1"/>
      <w:marLeft w:val="0"/>
      <w:marRight w:val="0"/>
      <w:marTop w:val="0"/>
      <w:marBottom w:val="0"/>
      <w:divBdr>
        <w:top w:val="none" w:sz="0" w:space="0" w:color="auto"/>
        <w:left w:val="none" w:sz="0" w:space="0" w:color="auto"/>
        <w:bottom w:val="none" w:sz="0" w:space="0" w:color="auto"/>
        <w:right w:val="none" w:sz="0" w:space="0" w:color="auto"/>
      </w:divBdr>
      <w:divsChild>
        <w:div w:id="1637835405">
          <w:marLeft w:val="0"/>
          <w:marRight w:val="0"/>
          <w:marTop w:val="0"/>
          <w:marBottom w:val="0"/>
          <w:divBdr>
            <w:top w:val="none" w:sz="0" w:space="0" w:color="auto"/>
            <w:left w:val="none" w:sz="0" w:space="0" w:color="auto"/>
            <w:bottom w:val="none" w:sz="0" w:space="0" w:color="auto"/>
            <w:right w:val="none" w:sz="0" w:space="0" w:color="auto"/>
          </w:divBdr>
          <w:divsChild>
            <w:div w:id="1649674406">
              <w:marLeft w:val="0"/>
              <w:marRight w:val="0"/>
              <w:marTop w:val="0"/>
              <w:marBottom w:val="0"/>
              <w:divBdr>
                <w:top w:val="none" w:sz="0" w:space="0" w:color="auto"/>
                <w:left w:val="none" w:sz="0" w:space="0" w:color="auto"/>
                <w:bottom w:val="none" w:sz="0" w:space="0" w:color="auto"/>
                <w:right w:val="none" w:sz="0" w:space="0" w:color="auto"/>
              </w:divBdr>
              <w:divsChild>
                <w:div w:id="1522668338">
                  <w:marLeft w:val="0"/>
                  <w:marRight w:val="0"/>
                  <w:marTop w:val="0"/>
                  <w:marBottom w:val="0"/>
                  <w:divBdr>
                    <w:top w:val="none" w:sz="0" w:space="0" w:color="auto"/>
                    <w:left w:val="none" w:sz="0" w:space="0" w:color="auto"/>
                    <w:bottom w:val="none" w:sz="0" w:space="0" w:color="auto"/>
                    <w:right w:val="none" w:sz="0" w:space="0" w:color="auto"/>
                  </w:divBdr>
                  <w:divsChild>
                    <w:div w:id="13008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McGarry</cp:lastModifiedBy>
  <cp:revision>5</cp:revision>
  <cp:lastPrinted>2021-07-01T14:40:00Z</cp:lastPrinted>
  <dcterms:created xsi:type="dcterms:W3CDTF">2023-07-07T12:30:00Z</dcterms:created>
  <dcterms:modified xsi:type="dcterms:W3CDTF">2025-02-02T19:03:00Z</dcterms:modified>
</cp:coreProperties>
</file>